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CF80" w14:textId="77777777" w:rsidR="00000000" w:rsidRDefault="0091589B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</w:p>
    <w:p w14:paraId="583F4B26" w14:textId="77777777" w:rsidR="00000000" w:rsidRDefault="0091589B">
      <w:pPr>
        <w:shd w:val="clear" w:color="auto" w:fill="FFFFFF"/>
        <w:divId w:val="532571957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0F32CEFE" w14:textId="77777777" w:rsidR="00000000" w:rsidRDefault="0091589B">
      <w:pPr>
        <w:shd w:val="clear" w:color="auto" w:fill="FFFFFF"/>
        <w:divId w:val="706493605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01.00.00.00 Конституционный строй / 01.17.00.00 Негосударственные некоммерческие организации (см. также 03.03.10.03) / 01.17.09.00 Молодежные, детские, женские организации, объединения ветеранов и инвалидов]</w:t>
      </w:r>
    </w:p>
    <w:p w14:paraId="2B3BA61D" w14:textId="77777777" w:rsidR="00000000" w:rsidRDefault="0091589B">
      <w:pPr>
        <w:shd w:val="clear" w:color="auto" w:fill="FFFFFF"/>
        <w:divId w:val="575821868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14:paraId="2A607716" w14:textId="77777777" w:rsidR="00000000" w:rsidRDefault="0091589B">
      <w:pPr>
        <w:shd w:val="clear" w:color="auto" w:fill="FFFFFF"/>
        <w:divId w:val="1972905123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Социально-культурные вопросы / Законодат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ельство о молодежной политике]</w:t>
      </w:r>
    </w:p>
    <w:p w14:paraId="51C54495" w14:textId="77777777" w:rsidR="00000000" w:rsidRDefault="0091589B">
      <w:pPr>
        <w:shd w:val="clear" w:color="auto" w:fill="FFFFFF"/>
        <w:jc w:val="center"/>
        <w:divId w:val="98065905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Указ</w:t>
      </w:r>
    </w:p>
    <w:p w14:paraId="17E4EDCF" w14:textId="77777777" w:rsidR="00000000" w:rsidRDefault="0091589B">
      <w:pPr>
        <w:shd w:val="clear" w:color="auto" w:fill="FFFFFF"/>
        <w:jc w:val="center"/>
        <w:divId w:val="98065905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Президента Республики Узбекистан</w:t>
      </w:r>
    </w:p>
    <w:p w14:paraId="4483E455" w14:textId="77777777" w:rsidR="00000000" w:rsidRDefault="0091589B">
      <w:pPr>
        <w:shd w:val="clear" w:color="auto" w:fill="FFFFFF"/>
        <w:jc w:val="center"/>
        <w:divId w:val="838080814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О мерах по повышению эффективности государственной молодежной политики и поддержке деятельности Союза молодежи Узбекистана</w:t>
      </w:r>
    </w:p>
    <w:p w14:paraId="12DB6B52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годы независимости в нашей стране осуществлена определенная ра</w:t>
      </w:r>
      <w:r>
        <w:rPr>
          <w:rFonts w:eastAsia="Times New Roman"/>
          <w:color w:val="000000"/>
        </w:rPr>
        <w:t>бота по воспитанию молодежи в духе патриотизма, уважения национальных традиций и ценностей, формированию духовно развитого и физически здорового поколения, защите прав и интересов молодежи.</w:t>
      </w:r>
    </w:p>
    <w:p w14:paraId="06B0E57C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Вместе с тем анализ ситуации и осуществленных мер в сфере показыва</w:t>
      </w:r>
      <w:r>
        <w:rPr>
          <w:rFonts w:eastAsia="Times New Roman"/>
          <w:color w:val="000000"/>
        </w:rPr>
        <w:t>ет, что проводимая работа по решению актуальных вопросов, касающихся широких слоев молодежи, особенно по созданию достойных условий для неорганизованной молодежи в обретении своего места в жизни, оказанию молодежи всемерной поддержки, обеспечению ее профес</w:t>
      </w:r>
      <w:r>
        <w:rPr>
          <w:rFonts w:eastAsia="Times New Roman"/>
          <w:color w:val="000000"/>
        </w:rPr>
        <w:t>сиональной ориентации и занятости, стимулированию ее инициатив, не организована на требуемом уровне.</w:t>
      </w:r>
    </w:p>
    <w:p w14:paraId="4B607E78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Общественное движение молодежи «Камолот» не смогло превратиться в настоящее массовое движение, объединяющее и мобилизующее молодежь Узбекистана для достиже</w:t>
      </w:r>
      <w:r>
        <w:rPr>
          <w:rFonts w:eastAsia="Times New Roman"/>
          <w:color w:val="000000"/>
        </w:rPr>
        <w:t xml:space="preserve">ния великих целей, способное решать такие важные задачи, как создание широких условий для реализации таланта и потенциала многочисленной молодежи на местах, прежде всего в отдаленных районах, занятия молодежью предпринимательской деятельностью, ограждение </w:t>
      </w:r>
      <w:r>
        <w:rPr>
          <w:rFonts w:eastAsia="Times New Roman"/>
          <w:color w:val="000000"/>
        </w:rPr>
        <w:t>ее от различных негативных явлений и чуждых нам идей, раннее предотвращение правонарушений среди молодежи.</w:t>
      </w:r>
    </w:p>
    <w:p w14:paraId="4FE092D1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Принятый с целью коренного совершенствования деятельности в этой сфере </w:t>
      </w:r>
      <w:hyperlink r:id="rId4" w:history="1">
        <w:r>
          <w:rPr>
            <w:rFonts w:eastAsia="Times New Roman"/>
            <w:color w:val="008080"/>
          </w:rPr>
          <w:t>Закон</w:t>
        </w:r>
      </w:hyperlink>
      <w:r>
        <w:rPr>
          <w:rFonts w:eastAsia="Times New Roman"/>
          <w:color w:val="000000"/>
        </w:rPr>
        <w:t xml:space="preserve"> Республики Узбекистан «О госу</w:t>
      </w:r>
      <w:r>
        <w:rPr>
          <w:rFonts w:eastAsia="Times New Roman"/>
          <w:color w:val="000000"/>
        </w:rPr>
        <w:t xml:space="preserve">дарственной молодежной политике» создал прочную правовую базу для воспитания гармонично развитой, самостоятельно мыслящей, инициативной и энергичной молодежи, способной взять на себя ответственность за будущее нашей страны, задействовать свой потенциал во </w:t>
      </w:r>
      <w:r>
        <w:rPr>
          <w:rFonts w:eastAsia="Times New Roman"/>
          <w:color w:val="000000"/>
        </w:rPr>
        <w:t>имя интересов народа, а также реализации ее интеллектуального и творческого потенциала.</w:t>
      </w:r>
    </w:p>
    <w:p w14:paraId="756D31DE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Следует отметить, что </w:t>
      </w:r>
      <w:hyperlink r:id="rId5" w:history="1">
        <w:r>
          <w:rPr>
            <w:rFonts w:eastAsia="Times New Roman"/>
            <w:color w:val="008080"/>
          </w:rPr>
          <w:t xml:space="preserve">Стратегия действий </w:t>
        </w:r>
      </w:hyperlink>
      <w:r>
        <w:rPr>
          <w:rFonts w:eastAsia="Times New Roman"/>
          <w:color w:val="000000"/>
        </w:rPr>
        <w:t>по пяти приоритетным направлениям развития Республики Узбекистан в 2017 — 2021 годах</w:t>
      </w:r>
      <w:r>
        <w:rPr>
          <w:rFonts w:eastAsia="Times New Roman"/>
          <w:color w:val="000000"/>
        </w:rPr>
        <w:t xml:space="preserve"> определила ряд новых важных задач по повышению активности молодежи в процессе реформ по построению демократического государства и развитию гражданского общества.</w:t>
      </w:r>
    </w:p>
    <w:p w14:paraId="791EF899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целях последовательной и эффективной реализации государственной молодежной политики, всемер</w:t>
      </w:r>
      <w:r>
        <w:rPr>
          <w:rFonts w:eastAsia="Times New Roman"/>
          <w:color w:val="000000"/>
        </w:rPr>
        <w:t>ной поддержки молодежи, коренного реформирования системы защиты ее прав и законных интересов, а также с учетом мнений и предложений широкой общественности, прежде всего представителей молодежи:</w:t>
      </w:r>
    </w:p>
    <w:p w14:paraId="3433F59A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Принять к сведению, что в соответствии с решением состоявше</w:t>
      </w:r>
      <w:r>
        <w:rPr>
          <w:rFonts w:eastAsia="Times New Roman"/>
          <w:color w:val="000000"/>
        </w:rPr>
        <w:t>гося 30 июня 2017 года IV курултая общественного движения молодежи Узбекистана «Камолот» организован Союз молодежи Узбекистана.</w:t>
      </w:r>
    </w:p>
    <w:p w14:paraId="4861DDB3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Объявить в нашей стране 30 июня — день организации Союза молодежи Узбекистана — Днем молодежи.</w:t>
      </w:r>
    </w:p>
    <w:p w14:paraId="6D83042D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Определить приоритетными на</w:t>
      </w:r>
      <w:r>
        <w:rPr>
          <w:rFonts w:eastAsia="Times New Roman"/>
          <w:color w:val="000000"/>
        </w:rPr>
        <w:t>правлениями деятельности Союза молодежи Узбекистана:</w:t>
      </w:r>
    </w:p>
    <w:p w14:paraId="56441E9E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первое, превращение Союза молодежи Узбекистана в структуру, обеспечивающую эффективное взаимодействие с государственными органами, негосударственными некоммерческими организациями и другими институтами г</w:t>
      </w:r>
      <w:r>
        <w:rPr>
          <w:rFonts w:eastAsia="Times New Roman"/>
          <w:color w:val="000000"/>
        </w:rPr>
        <w:t>ражданского общества в реализации государственной молодежной политики, осуществляющую профессиональную деятельность под девизом «Молодежь — строитель будущего»;</w:t>
      </w:r>
    </w:p>
    <w:p w14:paraId="0E577F60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второе, защиту прав, свобод и законных интересов молодежи, воспитание ее в духе уважения к наци</w:t>
      </w:r>
      <w:r>
        <w:rPr>
          <w:rFonts w:eastAsia="Times New Roman"/>
          <w:color w:val="000000"/>
        </w:rPr>
        <w:t>ональным и общечеловеческим ценностям, утверждение в ее сознании чувств преданности идеям независимости, национального самосознания, любви к Родине и сопричастности к ее судьбе, самоотверженности, ограждение ее от различных идеологических угроз;</w:t>
      </w:r>
    </w:p>
    <w:p w14:paraId="4DBE2F89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третье, по</w:t>
      </w:r>
      <w:r>
        <w:rPr>
          <w:rFonts w:eastAsia="Times New Roman"/>
          <w:color w:val="000000"/>
        </w:rPr>
        <w:t>вышение активности молодежи в реформах по построению демократического государства и развитию гражданского общества, расширение рядов инициативной, энергичной молодежи, обладающей высокой духовностью, самостоятельным мышлением, твердой жизненной позицией, ш</w:t>
      </w:r>
      <w:r>
        <w:rPr>
          <w:rFonts w:eastAsia="Times New Roman"/>
          <w:color w:val="000000"/>
        </w:rPr>
        <w:t>ироким кругозором и глубокими знаниями, способной задействовать все свои силы, знания и потенциал во имя интересов народа, взять на себя ответственность за будущее страны;</w:t>
      </w:r>
    </w:p>
    <w:p w14:paraId="14327450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четвертое, создание достойных условий для приобретения молодежью современных професс</w:t>
      </w:r>
      <w:r>
        <w:rPr>
          <w:rFonts w:eastAsia="Times New Roman"/>
          <w:color w:val="000000"/>
        </w:rPr>
        <w:t>ий, обеспечение занятости, развитие ее деловых способностей, широкое вовлечение в малый бизнес и частное предпринимательство, стимулирование инициатив, содействие в реализации интеллектуального и творческого потенциала;</w:t>
      </w:r>
    </w:p>
    <w:p w14:paraId="6EA4D6DC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пятое, формирование у молодежи прочн</w:t>
      </w:r>
      <w:r>
        <w:rPr>
          <w:rFonts w:eastAsia="Times New Roman"/>
          <w:color w:val="000000"/>
        </w:rPr>
        <w:t>ого иммунитета против различных идеологических угроз, в частности, религиозного экстремизма, терроризма, «массовой культуры» и других чуждых нам идей путем дальнейшего повышения ее интереса к чтению научной и художественной литературы, в том числе электрон</w:t>
      </w:r>
      <w:r>
        <w:rPr>
          <w:rFonts w:eastAsia="Times New Roman"/>
          <w:color w:val="000000"/>
        </w:rPr>
        <w:t>ных книг, повышение ее правовой, экологической, медицинской культуры и культуры использования информационно-коммуникационных технологий;</w:t>
      </w:r>
    </w:p>
    <w:p w14:paraId="44D39FCC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шестое, широкую пропаганду среди молодежи идей здорового образа жизни и священности семьи, осуществление эффективных ме</w:t>
      </w:r>
      <w:r>
        <w:rPr>
          <w:rFonts w:eastAsia="Times New Roman"/>
          <w:color w:val="000000"/>
        </w:rPr>
        <w:t>роприятий по предотвращению ранних браков и разводов молодых семей;</w:t>
      </w:r>
    </w:p>
    <w:p w14:paraId="05A621EA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седьмое, широкое привлечение молодежи, особенно ее неорганизованной части, к занятию спортом и физической культурой, в творческие кружки, различные учебные курсы, в том числе по изучению и</w:t>
      </w:r>
      <w:r>
        <w:rPr>
          <w:rFonts w:eastAsia="Times New Roman"/>
          <w:color w:val="000000"/>
        </w:rPr>
        <w:t>ностранных языков, с целью содержательной организации ее досуга;</w:t>
      </w:r>
    </w:p>
    <w:p w14:paraId="516FC873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восьмое, организацию целевой работы по оказанию материальной и моральной поддержки молодым семьям, молодежи с ограниченными возможностями и нуждающейся в социальной защите, созданию для них достойных жилищных и социально-бытовых условий;</w:t>
      </w:r>
    </w:p>
    <w:p w14:paraId="4869D7B1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девятое, активное </w:t>
      </w:r>
      <w:r>
        <w:rPr>
          <w:rFonts w:eastAsia="Times New Roman"/>
          <w:color w:val="000000"/>
        </w:rPr>
        <w:t>участие в раннем предупреждении и профилактике правонарушений и преступности среди молодежи;</w:t>
      </w:r>
    </w:p>
    <w:p w14:paraId="1F847B11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десятое, воспитание молодых образованных, инициативных, предприимчивых, добросовестных и самоотверженных руководящих кадров, активно участвующих в осуществляемых в</w:t>
      </w:r>
      <w:r>
        <w:rPr>
          <w:rFonts w:eastAsia="Times New Roman"/>
          <w:color w:val="000000"/>
        </w:rPr>
        <w:t xml:space="preserve"> нашей стране реформах и преданно служащих интересам народа, создание резерва таких кадров и продвижение их на ответственные должности в органах государственного и хозяйственного управления;</w:t>
      </w:r>
    </w:p>
    <w:p w14:paraId="387205E1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одиннадцатое, осуществление мер, направленных на дальнейшее разви</w:t>
      </w:r>
      <w:r>
        <w:rPr>
          <w:rFonts w:eastAsia="Times New Roman"/>
          <w:color w:val="000000"/>
        </w:rPr>
        <w:t>тие международного сотрудничества в сфере молодежной политики, защиту прав и интересов молодежи, получающей образование и работающей в зарубежных странах;</w:t>
      </w:r>
    </w:p>
    <w:p w14:paraId="09586641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двенадцатое, оказание органам государственного и хозяйственного управления, негосударственным некомме</w:t>
      </w:r>
      <w:r>
        <w:rPr>
          <w:rFonts w:eastAsia="Times New Roman"/>
          <w:color w:val="000000"/>
        </w:rPr>
        <w:t>рческим организациям и другим институтам гражданского общества идейно-методического содействия в организации работы с молодежью.</w:t>
      </w:r>
    </w:p>
    <w:p w14:paraId="1F57731A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Организацию общественного контроля за деятельностью уполномоченных ведомств, участвующих в реализации государственной молодежно</w:t>
      </w:r>
      <w:r>
        <w:rPr>
          <w:rFonts w:eastAsia="Times New Roman"/>
          <w:color w:val="000000"/>
        </w:rPr>
        <w:t>й политики, принятие действенных мер по результатам контроля.</w:t>
      </w:r>
    </w:p>
    <w:p w14:paraId="78E77BB7" w14:textId="77777777" w:rsidR="00000000" w:rsidRDefault="0091589B">
      <w:pPr>
        <w:shd w:val="clear" w:color="auto" w:fill="FFFFFF"/>
        <w:ind w:firstLine="851"/>
        <w:jc w:val="both"/>
        <w:divId w:val="453522452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6" w:anchor="3260412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6382226D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4 утратил силу </w:t>
      </w:r>
      <w:hyperlink r:id="rId7" w:anchor="4221612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Указом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1 февраля 2019 года № УП-5650)</w:t>
      </w:r>
    </w:p>
    <w:p w14:paraId="126F8EAF" w14:textId="77777777" w:rsidR="00000000" w:rsidRDefault="0091589B">
      <w:pPr>
        <w:shd w:val="clear" w:color="auto" w:fill="FFFFFF"/>
        <w:ind w:firstLine="851"/>
        <w:jc w:val="both"/>
        <w:divId w:val="2022706579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8" w:anchor="3260421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5CC1964E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Установить, что первый заместитель советника Президента Республики Узбекистан по вопросам молодежи, науки, образования, здравоохранения и спорта — председатель Центрального Совета Союза молодежи Узбекистана по должности является членом Сената Олий Мажли</w:t>
      </w:r>
      <w:r>
        <w:rPr>
          <w:rFonts w:eastAsia="Times New Roman"/>
          <w:color w:val="000000"/>
        </w:rPr>
        <w:t>са Республики Узбекистан, назначаемым Президентом Республики Узбекистан.</w:t>
      </w:r>
    </w:p>
    <w:p w14:paraId="09B01A29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5 в редакции </w:t>
      </w:r>
      <w:hyperlink r:id="rId9" w:anchor="4221613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1 февраля 2019 года № УП-5650)</w:t>
      </w:r>
    </w:p>
    <w:p w14:paraId="43E858FB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Службе по </w:t>
      </w:r>
      <w:r>
        <w:rPr>
          <w:rFonts w:eastAsia="Times New Roman"/>
          <w:color w:val="000000"/>
        </w:rPr>
        <w:t>политико-правовым вопросам, Службе по вопросам молодежной политики Аппарата Президента Республики Узбекистан совместно с Кабинетом Министров в двухнедельный срок разработать и внести проект постановления Президента Республики Узбекистан, предусматривающего</w:t>
      </w:r>
      <w:r>
        <w:rPr>
          <w:rFonts w:eastAsia="Times New Roman"/>
          <w:color w:val="000000"/>
        </w:rPr>
        <w:t xml:space="preserve"> утверждение Программы комплексных мер по совершенствованию деятельности Союза молодежи Узбекистана.</w:t>
      </w:r>
    </w:p>
    <w:p w14:paraId="43AA76F7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7. Образовать Республиканский межведомственный совет по вопросам молодежи в составе согласно </w:t>
      </w:r>
      <w:hyperlink r:id="rId10" w:history="1">
        <w:r>
          <w:rPr>
            <w:rFonts w:eastAsia="Times New Roman"/>
            <w:color w:val="008080"/>
          </w:rPr>
          <w:t>приложению</w:t>
        </w:r>
      </w:hyperlink>
      <w:r>
        <w:rPr>
          <w:rFonts w:eastAsia="Times New Roman"/>
          <w:color w:val="000000"/>
        </w:rPr>
        <w:t>.</w:t>
      </w:r>
    </w:p>
    <w:p w14:paraId="7DA2BD24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Опр</w:t>
      </w:r>
      <w:r>
        <w:rPr>
          <w:rFonts w:eastAsia="Times New Roman"/>
          <w:color w:val="000000"/>
        </w:rPr>
        <w:t>еделить основными задачами межведомственного совета:</w:t>
      </w:r>
    </w:p>
    <w:p w14:paraId="673EFEFE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оказание тесного содействия Центральному Совету Союза молодежи Узбекистана в осуществлении возложенных на него задач;</w:t>
      </w:r>
    </w:p>
    <w:p w14:paraId="76C94C48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координацию деятельности уполномоченных ведомств, участвующих в реализации государств</w:t>
      </w:r>
      <w:r>
        <w:rPr>
          <w:rFonts w:eastAsia="Times New Roman"/>
          <w:color w:val="000000"/>
        </w:rPr>
        <w:t>енной молодежной политики;</w:t>
      </w:r>
    </w:p>
    <w:p w14:paraId="23806995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полное внедрение в жизнь требований </w:t>
      </w:r>
      <w:hyperlink r:id="rId11" w:history="1">
        <w:r>
          <w:rPr>
            <w:rFonts w:eastAsia="Times New Roman"/>
            <w:color w:val="008080"/>
          </w:rPr>
          <w:t>Закона</w:t>
        </w:r>
      </w:hyperlink>
      <w:r>
        <w:rPr>
          <w:rFonts w:eastAsia="Times New Roman"/>
          <w:color w:val="000000"/>
        </w:rPr>
        <w:t xml:space="preserve"> Республики Узбекистан «О государственной молодежной политике» и установление действенного контроля за его исполнением.</w:t>
      </w:r>
    </w:p>
    <w:p w14:paraId="105F43B0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Образовать территориа</w:t>
      </w:r>
      <w:r>
        <w:rPr>
          <w:rFonts w:eastAsia="Times New Roman"/>
          <w:color w:val="000000"/>
        </w:rPr>
        <w:t>льные межведомственные советы по вопросам молодежи под председательством председателя Жокаргы Кенеса Республики Каракалпакстан, хокимов областей, города Ташкента, районов и городов.</w:t>
      </w:r>
    </w:p>
    <w:p w14:paraId="31B46026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Кабинету Министров в двухмесячный срок утвердить Положение о Республиканск</w:t>
      </w:r>
      <w:r>
        <w:rPr>
          <w:rFonts w:eastAsia="Times New Roman"/>
          <w:color w:val="000000"/>
        </w:rPr>
        <w:t>ом межведомственном совете по вопросам молодежи и Типовое положение о территориальных межведомственных советах по вопросам молодежи.</w:t>
      </w:r>
    </w:p>
    <w:p w14:paraId="6FD967E5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9. Учитывая, что такие высокие качества великого государственного деятеля и полководца Сахибкирана Амира Темура, как предан</w:t>
      </w:r>
      <w:r>
        <w:rPr>
          <w:rFonts w:eastAsia="Times New Roman"/>
          <w:color w:val="000000"/>
        </w:rPr>
        <w:t>ность Родине, забота о народе, мужество, самоотверженность и справедливость, являются примером для молодого поколения, назвать все военные академические лицеи страны «Темурбеклар мактаби».</w:t>
      </w:r>
    </w:p>
    <w:p w14:paraId="0273B115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10. В целях широкого освещения научных и творческих достижений моло</w:t>
      </w:r>
      <w:r>
        <w:rPr>
          <w:rFonts w:eastAsia="Times New Roman"/>
          <w:color w:val="000000"/>
        </w:rPr>
        <w:t>дежи, ее интереса к науке и литературе, а также важных новостей о молодежной политике:</w:t>
      </w:r>
    </w:p>
    <w:p w14:paraId="2B5D33E5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организовать Издательский дом молодежи, специализирующийся на выпуске газет «Туркистон» и «Молодежь Узбекистана», журнала «Ёш куч» и других молодежных изданий Союза моло</w:t>
      </w:r>
      <w:r>
        <w:rPr>
          <w:rFonts w:eastAsia="Times New Roman"/>
          <w:color w:val="000000"/>
        </w:rPr>
        <w:t>дежи Узбекистана;</w:t>
      </w:r>
    </w:p>
    <w:p w14:paraId="319C93B0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Центральному Совету Союза молодежи Узбекистана совместно с Республиканским комитетом женщин учредить журнал «Кизларжон».</w:t>
      </w:r>
    </w:p>
    <w:p w14:paraId="5EDA99F5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11. Министерству народного образования, Министерству высшего и среднего специального образования совместно с другими </w:t>
      </w:r>
      <w:r>
        <w:rPr>
          <w:rFonts w:eastAsia="Times New Roman"/>
          <w:color w:val="000000"/>
        </w:rPr>
        <w:t>заинтересованными министерствами и ведомствами, Центральным Советом Союза молодежи Узбекистана, Советом Министров Республики Каракалпакстан, хокимиятами областей и города Ташкента в двухнедельный срок разработать и осуществить план мер по регулярному прове</w:t>
      </w:r>
      <w:r>
        <w:rPr>
          <w:rFonts w:eastAsia="Times New Roman"/>
          <w:color w:val="000000"/>
        </w:rPr>
        <w:t>дению:</w:t>
      </w:r>
    </w:p>
    <w:p w14:paraId="03512FBD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республиканских конкурсов «Моя любимая книга» и «Лучший книголюб», традиционных республиканских фестивалей «Праздник книги» и «Детские книги» под девизом «Внимание к литературе — внимание к духовности, будущему»;</w:t>
      </w:r>
    </w:p>
    <w:p w14:paraId="5CA11011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акций под девизами «Мы — опора Родин</w:t>
      </w:r>
      <w:r>
        <w:rPr>
          <w:rFonts w:eastAsia="Times New Roman"/>
          <w:color w:val="000000"/>
        </w:rPr>
        <w:t>ы» и «Молодежь — наша надежная опора, решающая сила»;</w:t>
      </w:r>
    </w:p>
    <w:p w14:paraId="29F2550A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встреч с участием писателей, поэтов, деятелей искусства, ученых-литературоведов на тему «Литература и искусство — фактор обогащения и повышения духовности личности»;</w:t>
      </w:r>
    </w:p>
    <w:p w14:paraId="50B52A96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мастер-классов и встреч в отдаленных районах республики для детей, молодежи и их родителей на тему «Диалог с нашим народом-созидателем — источник вдохновения» с участием народных художников и мастеров;</w:t>
      </w:r>
    </w:p>
    <w:p w14:paraId="512FA10C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бесед за «круглым столом» на тему «Самый великий подви</w:t>
      </w:r>
      <w:r>
        <w:rPr>
          <w:rFonts w:eastAsia="Times New Roman"/>
          <w:color w:val="000000"/>
        </w:rPr>
        <w:t>г — духовный подвиг».</w:t>
      </w:r>
    </w:p>
    <w:p w14:paraId="2B421A0F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12. Государственному комитету по архитектуре и строительству, Министерству финансов, Министерству экономики, Министерству высшего и среднего специального образования, Министерству занятости и трудовых отношений, Министерству культуры,</w:t>
      </w:r>
      <w:r>
        <w:rPr>
          <w:rFonts w:eastAsia="Times New Roman"/>
          <w:color w:val="000000"/>
        </w:rPr>
        <w:t xml:space="preserve"> Государственному комитету по содействию приватизированным предприятиям и развитию конкуренции совместно с другими заинтересованными министерствами и ведомствами, Союзом молодежи Узбекистана, Советом Министров Республики Каракалпакстан, хокимиятами областе</w:t>
      </w:r>
      <w:r>
        <w:rPr>
          <w:rFonts w:eastAsia="Times New Roman"/>
          <w:color w:val="000000"/>
        </w:rPr>
        <w:t>й и города Ташкента в месячный срок разработать и внести в Кабинет Министров:</w:t>
      </w:r>
    </w:p>
    <w:p w14:paraId="21EE7CFB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проект программы по строительству зданий центров молодежи Андижанской, Джизакской, Сырдарьинской, Ташкентской областей и города Ташкента, завершению строительства и сдаче в экспл</w:t>
      </w:r>
      <w:r>
        <w:rPr>
          <w:rFonts w:eastAsia="Times New Roman"/>
          <w:color w:val="000000"/>
        </w:rPr>
        <w:t>уатацию зданий центров молодежи Бухарской и Хорезмской областей, реконструкции и капитальному ремонту зданий центров молодежи Самаркандской и Кашкадарьинской областей;</w:t>
      </w:r>
    </w:p>
    <w:p w14:paraId="553D6041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проект программы по безвозмездной передаче соответствующим советам Союза молодежи Узбеки</w:t>
      </w:r>
      <w:r>
        <w:rPr>
          <w:rFonts w:eastAsia="Times New Roman"/>
          <w:color w:val="000000"/>
        </w:rPr>
        <w:t>стана зданий профессиональных колледжей, освобождаемых во всех районах и городах республики в связи с переходом в качестве эксперимента на систему 11-летнего обязательного общего среднего образования, организации на их базе центров молодежи со всеми удобст</w:t>
      </w:r>
      <w:r>
        <w:rPr>
          <w:rFonts w:eastAsia="Times New Roman"/>
          <w:color w:val="000000"/>
        </w:rPr>
        <w:t>вами, в том числе библиотеками и книжными магазинами, современных молодежных кинотеатров, а также центров бесплатного профессионального обучения и переобучения молодежи, особенно ее неорганизованной части, со сроком обучения до 6 месяцев.</w:t>
      </w:r>
    </w:p>
    <w:p w14:paraId="2EA28ADC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13. Согласиться с</w:t>
      </w:r>
      <w:r>
        <w:rPr>
          <w:rFonts w:eastAsia="Times New Roman"/>
          <w:color w:val="000000"/>
        </w:rPr>
        <w:t xml:space="preserve"> предложениями Союза молодежи Узбекистана о:</w:t>
      </w:r>
    </w:p>
    <w:p w14:paraId="2CB5ED52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внедрении начиная с 2017/2018 учебного года в учреждениях общего среднего образования штатной единицы «лидер молодежи», должностной оклад которой приравнен к должностному окладу учителя старших классов, за счет </w:t>
      </w:r>
      <w:r>
        <w:rPr>
          <w:rFonts w:eastAsia="Times New Roman"/>
          <w:color w:val="000000"/>
        </w:rPr>
        <w:t>упразднения штатных единиц «старший лидер» и «руководитель кружка»;</w:t>
      </w:r>
    </w:p>
    <w:p w14:paraId="5A5E1CA2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назначении работнику учреждений среднего специального, профессионального образования, на которого возложены задачи «лидера молодежи», ежемесячной надбавки в размере 50 процентов от базовой</w:t>
      </w:r>
      <w:r>
        <w:rPr>
          <w:rFonts w:eastAsia="Times New Roman"/>
          <w:color w:val="000000"/>
        </w:rPr>
        <w:t xml:space="preserve"> тарифной ставки преподавателя с высшим образованием за счет средств директорского фонда учреждения среднего специального, профессионального образования;</w:t>
      </w:r>
    </w:p>
    <w:p w14:paraId="677D5561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организации, в соответствии с пожеланиями и стремлениями молодежи, ассоциаций молодежи и центров социа</w:t>
      </w:r>
      <w:r>
        <w:rPr>
          <w:rFonts w:eastAsia="Times New Roman"/>
          <w:color w:val="000000"/>
        </w:rPr>
        <w:t>льно-психологической помощи молодежи при Центральном Совете Союза молодежи Узбекистана;</w:t>
      </w:r>
    </w:p>
    <w:p w14:paraId="4E4164F8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организации Института по изучению проблем молодежи и подготовке перспективных кадров при Академии государственного управления при Президенте Республики Узбекистан;</w:t>
      </w:r>
    </w:p>
    <w:p w14:paraId="3DCB6C2A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учре</w:t>
      </w:r>
      <w:r>
        <w:rPr>
          <w:rFonts w:eastAsia="Times New Roman"/>
          <w:color w:val="000000"/>
        </w:rPr>
        <w:t>ждении государственной премии «Мард углон», присуждаемой юношам, достигающим высоких результатов и успехов в различных отраслях и сферах нашей страны;</w:t>
      </w:r>
    </w:p>
    <w:p w14:paraId="40015A94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учреждении медали «Келажак бунёдкори», которой награждается молодежь, проявляющая всестороннюю активность</w:t>
      </w:r>
      <w:r>
        <w:rPr>
          <w:rFonts w:eastAsia="Times New Roman"/>
          <w:color w:val="000000"/>
        </w:rPr>
        <w:t xml:space="preserve"> в реализации государственной молодежной политики, в учебе, труде, общественных делах;</w:t>
      </w:r>
    </w:p>
    <w:p w14:paraId="0EFCB902" w14:textId="77777777" w:rsidR="00000000" w:rsidRDefault="0091589B">
      <w:pPr>
        <w:shd w:val="clear" w:color="auto" w:fill="FFFFFF"/>
        <w:ind w:firstLine="851"/>
        <w:jc w:val="both"/>
        <w:divId w:val="1595477603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2" w:anchor="3260455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10524205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восьмой пункта 13 исключен </w:t>
      </w:r>
      <w:hyperlink r:id="rId13" w:anchor="5406870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Указом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30 апреля 2021 года № УП-6218 — Национальная база данных законодательства, 30.04.2021 г., № 06/21/6218/0398)</w:t>
      </w:r>
    </w:p>
    <w:p w14:paraId="3EBB6773" w14:textId="77777777" w:rsidR="00000000" w:rsidRDefault="0091589B">
      <w:pPr>
        <w:shd w:val="clear" w:color="auto" w:fill="FFFFFF"/>
        <w:ind w:firstLine="851"/>
        <w:jc w:val="both"/>
        <w:divId w:val="145584968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4" w:anchor="3260456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367C7202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девятый пункта 13 исключен </w:t>
      </w:r>
      <w:hyperlink r:id="rId15" w:anchor="4131602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Указом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26 декабря 2018 года № УП-5607 — Национальная база данных за</w:t>
      </w:r>
      <w:r>
        <w:rPr>
          <w:rFonts w:eastAsia="Times New Roman"/>
          <w:i/>
          <w:iCs/>
          <w:color w:val="800000"/>
          <w:sz w:val="22"/>
          <w:szCs w:val="22"/>
        </w:rPr>
        <w:t>конодательства, 28.12.2018 г., № 06/18/5607/2385)</w:t>
      </w:r>
    </w:p>
    <w:p w14:paraId="5F2E784A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освобождении дочерних предприятий, организуемых при Союзе молодежи Узбекистана, по обучению различным предметам, в том числе иностранным языкам, компьютерному программированию и основам предпринимательства,</w:t>
      </w:r>
      <w:r>
        <w:rPr>
          <w:rFonts w:eastAsia="Times New Roman"/>
          <w:color w:val="000000"/>
        </w:rPr>
        <w:t xml:space="preserve"> от всех видов налогов сроком до 1 августа 2027 года, при этом перечислении в Фонд развития Союза молодежи Узбекистана 20 процентов от суммы, оставшейся в распоряжении предприятия.</w:t>
      </w:r>
    </w:p>
    <w:p w14:paraId="14C98641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14. Организационно-кадровой службе Аппарата Президента Республики Узбекиста</w:t>
      </w:r>
      <w:r>
        <w:rPr>
          <w:rFonts w:eastAsia="Times New Roman"/>
          <w:color w:val="000000"/>
        </w:rPr>
        <w:t>н совместно с заинтересованными министерствами и ведомствами в месячный срок:</w:t>
      </w:r>
    </w:p>
    <w:p w14:paraId="12301726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внести проект указа Президента Республики Узбекистан, предусматривающего утверждение обновленных устава и структуры Академии государственного управления при Президенте Республики</w:t>
      </w:r>
      <w:r>
        <w:rPr>
          <w:rFonts w:eastAsia="Times New Roman"/>
          <w:color w:val="000000"/>
        </w:rPr>
        <w:t xml:space="preserve"> Узбекистан;</w:t>
      </w:r>
    </w:p>
    <w:p w14:paraId="59F4D4BC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подготовить предложение по внесению в Законодательную палату Олий Мажлиса Республики Узбекистан проекта закона об учреждении государственных наград «Мард углон» и «Келажак бунёдкори».</w:t>
      </w:r>
    </w:p>
    <w:p w14:paraId="20921886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15. Установить, что:</w:t>
      </w:r>
    </w:p>
    <w:p w14:paraId="1FC3998F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председатели Каракалпакского, областны</w:t>
      </w:r>
      <w:r>
        <w:rPr>
          <w:rFonts w:eastAsia="Times New Roman"/>
          <w:color w:val="000000"/>
        </w:rPr>
        <w:t>х, районных и городских советов Союза молодежи Узбекистана являются соответственно советниками председателя Жокаргы Кенеса Республики Каракалпакстан, хокимов областей, города Ташкента, районов и городов по вопросам молодежной политики и по статусу приравни</w:t>
      </w:r>
      <w:r>
        <w:rPr>
          <w:rFonts w:eastAsia="Times New Roman"/>
          <w:color w:val="000000"/>
        </w:rPr>
        <w:t>ваются к их первым заместителям;</w:t>
      </w:r>
    </w:p>
    <w:p w14:paraId="2DE6C45D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содержание советников председателя Жокаргы Кенеса Республики Каракалпакстан, хокимов областей, города Ташкента, районов и городов по вопросам молодежной политики обеспечивается за счет соответствующих советов Союза молодежи</w:t>
      </w:r>
      <w:r>
        <w:rPr>
          <w:rFonts w:eastAsia="Times New Roman"/>
          <w:color w:val="000000"/>
        </w:rPr>
        <w:t xml:space="preserve"> Узбекистана;</w:t>
      </w:r>
    </w:p>
    <w:p w14:paraId="0907ED38" w14:textId="77777777" w:rsidR="00000000" w:rsidRDefault="0091589B">
      <w:pPr>
        <w:shd w:val="clear" w:color="auto" w:fill="FFFFFF"/>
        <w:ind w:firstLine="851"/>
        <w:jc w:val="both"/>
        <w:divId w:val="1168059201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6" w:anchor="3260465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1024311F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заместители председателя Совета Министров Республики Каракалпакстан, хокимов областей, города Ташкента, районов и городов по молодежной политике, социальному развитию и духовно-просветительской работе заместитель начальника Главного управления внутренних д</w:t>
      </w:r>
      <w:r>
        <w:rPr>
          <w:rFonts w:eastAsia="Times New Roman"/>
          <w:color w:val="000000"/>
        </w:rPr>
        <w:t>ел города Ташкента по вопросам молодежи, заместители начальников управлений координации деятельности органов внутренних дел районов (городов) по вопросам молодежи, заместители начальников управлений (отделов) внутренних дел районов (городов) по вопросам мо</w:t>
      </w:r>
      <w:r>
        <w:rPr>
          <w:rFonts w:eastAsia="Times New Roman"/>
          <w:color w:val="000000"/>
        </w:rPr>
        <w:t>лодежи — начальники отделов (отделений) по профилактике правонарушений назначаются на должность в установленном порядке на основе рекомендации председателя Центрального Совета Союза молодежи Узбекистана;</w:t>
      </w:r>
    </w:p>
    <w:p w14:paraId="577D3971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четвертый пункта 15 в редакции </w:t>
      </w:r>
      <w:hyperlink r:id="rId17" w:anchor="3764368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Президента Республики Узбекистан от 1 июня 2018 года № УП-5454 — Национальная база данных законодательства, 01.06.2018 г., № 06/18/5454/1290) </w:t>
      </w:r>
    </w:p>
    <w:p w14:paraId="7A119351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начальный взнос ипотечного кредита на приобр</w:t>
      </w:r>
      <w:r>
        <w:rPr>
          <w:rFonts w:eastAsia="Times New Roman"/>
          <w:color w:val="000000"/>
        </w:rPr>
        <w:t>етение жилья сотрудников, активно работающих в системе Союза молодежи Узбекистана в течение 3 и более лет, выплачивается за счет средств Фонда развития Союза молодежи Узбекистана;</w:t>
      </w:r>
    </w:p>
    <w:p w14:paraId="0F4D8084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студентам бакалавриата и магистратуры учреждений высшего образования, являющимся активными членами Союза молодежи Узбекистана, при достижении ими среднего показателя успеваемости 86 и более процентов, 35 процентов контракта на обучение выплачиваются за сче</w:t>
      </w:r>
      <w:r>
        <w:rPr>
          <w:rFonts w:eastAsia="Times New Roman"/>
          <w:color w:val="000000"/>
        </w:rPr>
        <w:t>т средств Фонда развития Союза молодежи Узбекистана.</w:t>
      </w:r>
    </w:p>
    <w:p w14:paraId="2B48059F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16. Кабинету Министров Республики Узбекистан, министерствам экономики и финансов, Государственному комитету по архитектуре и строительству совместно с Союзом молодежи Узбекистана в целях дальнейшей подде</w:t>
      </w:r>
      <w:r>
        <w:rPr>
          <w:rFonts w:eastAsia="Times New Roman"/>
          <w:color w:val="000000"/>
        </w:rPr>
        <w:t>ржки молодых семей, принимающих активное участие в общественно-политической жизни страны, улучшения их жилищных и бытовых условий в месячный срок разработать и утвердить Программу строительства домов молодежи на 2018 — 2021 годы.</w:t>
      </w:r>
    </w:p>
    <w:p w14:paraId="050C6B0C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Предусмотреть в Программе </w:t>
      </w:r>
      <w:r>
        <w:rPr>
          <w:rFonts w:eastAsia="Times New Roman"/>
          <w:color w:val="000000"/>
        </w:rPr>
        <w:t>строительства домов молодежи строительство, исходя из потребности молодежи в жилье, многоэтажных домов во всех крупных городах и 1-2-этажных доступных домов по типовым проектам в сельских районах.</w:t>
      </w:r>
    </w:p>
    <w:p w14:paraId="48736D5F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17. Центральному банку Республики Узбекистан, коммерческим </w:t>
      </w:r>
      <w:r>
        <w:rPr>
          <w:rFonts w:eastAsia="Times New Roman"/>
          <w:color w:val="000000"/>
        </w:rPr>
        <w:t xml:space="preserve">банкам совместно с Союзом молодежи Узбекистана в целях стимулирования председателей областных, городских и районных советов Союза молодежи Узбекистана в месячный срок внести в Кабинет Министров предложения по выделению им льготных кредитов на приобретение </w:t>
      </w:r>
      <w:r>
        <w:rPr>
          <w:rFonts w:eastAsia="Times New Roman"/>
          <w:color w:val="000000"/>
        </w:rPr>
        <w:t>автомобилей «Матиз» и «Дамас» сроком до 10 лет и с начальным взносом в размере 15 процентов.</w:t>
      </w:r>
    </w:p>
    <w:p w14:paraId="0F37B054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18. Кабинету Министров Республики Узбекистан, Министерству экономики, Министерству финансов, Министерству занятости и трудовых отношений, Государственному налогово</w:t>
      </w:r>
      <w:r>
        <w:rPr>
          <w:rFonts w:eastAsia="Times New Roman"/>
          <w:color w:val="000000"/>
        </w:rPr>
        <w:t>му комитету, Государственному комитету по содействию приватизированным предприятиям и развитию конкуренции, Торгово-промышленной палате, Совету Министров Республики Каракалпакстан, хокимиятам областей и города Ташкента совместно с Центральным Советом Союза</w:t>
      </w:r>
      <w:r>
        <w:rPr>
          <w:rFonts w:eastAsia="Times New Roman"/>
          <w:color w:val="000000"/>
        </w:rPr>
        <w:t xml:space="preserve"> молодежи Узбекистана в двухмесячный срок:</w:t>
      </w:r>
    </w:p>
    <w:p w14:paraId="66743FAF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организовать в районных центрах и городах кластеры молодежного предпринимательства;</w:t>
      </w:r>
    </w:p>
    <w:p w14:paraId="14BC0D1F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обеспечить внедрение порядка предоставления неиспользуемых объектов государственной собственности, а также объектов в свободных э</w:t>
      </w:r>
      <w:r>
        <w:rPr>
          <w:rFonts w:eastAsia="Times New Roman"/>
          <w:color w:val="000000"/>
        </w:rPr>
        <w:t>кономических и малых промышленных зонах в аренду молодым предпринимателям, являющимся членами Союза молодежи Узбекистана, без арендной платы.</w:t>
      </w:r>
    </w:p>
    <w:p w14:paraId="0D500AFF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19. Согласиться с предложением Национальной телерадиокомпании Узбекистана, НХК «Узбекнефтегаз» и АК «Узбектелеком»</w:t>
      </w:r>
      <w:r>
        <w:rPr>
          <w:rFonts w:eastAsia="Times New Roman"/>
          <w:color w:val="000000"/>
        </w:rPr>
        <w:t xml:space="preserve"> о передаче Союзу молодежи Узбекистана 50 процентов акций АО «Yoshlar» телерадиоканали».</w:t>
      </w:r>
    </w:p>
    <w:p w14:paraId="52C29CF8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Национальной телерадиокомпании Узбекистана совместно с Министерством юстиции, Государственным комитетом по содействию приватизированным предприятиям и развитию конкуре</w:t>
      </w:r>
      <w:r>
        <w:rPr>
          <w:rFonts w:eastAsia="Times New Roman"/>
          <w:color w:val="000000"/>
        </w:rPr>
        <w:t>нции, с Союзом молодежи Узбекистана в месячный срок внести в Кабинет Министров предложение о совершенствовании деятельности АО «Yoshlar» телерадиоканали».</w:t>
      </w:r>
    </w:p>
    <w:p w14:paraId="0F0CC91D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20. Руководителям органов государственной власти и управления внедрить практику проведения открытого </w:t>
      </w:r>
      <w:r>
        <w:rPr>
          <w:rFonts w:eastAsia="Times New Roman"/>
          <w:color w:val="000000"/>
        </w:rPr>
        <w:t>диалога с молодежью не менее одного раза в месяц.</w:t>
      </w:r>
    </w:p>
    <w:p w14:paraId="788C0A0A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21. Министерству юстиции Республики Узбекистан совместно с Союзом молодежи Узбекистана, Министерством финансов и другими заинтересованными организациями в двухмесячный срок внести в Кабинет Министров предло</w:t>
      </w:r>
      <w:r>
        <w:rPr>
          <w:rFonts w:eastAsia="Times New Roman"/>
          <w:color w:val="000000"/>
        </w:rPr>
        <w:t>жения по изменениям и дополнениям в законодательство, вытекающим из настоящего Указа.</w:t>
      </w:r>
    </w:p>
    <w:p w14:paraId="2F6A1DCA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22. Контроль за исполнением настоящего Указа возложить на Премьер-министра Республики Узбекистан А.Н. Арипова и Государственного советника Президента Республики Узбекиста</w:t>
      </w:r>
      <w:r>
        <w:rPr>
          <w:rFonts w:eastAsia="Times New Roman"/>
          <w:color w:val="000000"/>
        </w:rPr>
        <w:t>н К.К. Куранбаева.</w:t>
      </w:r>
    </w:p>
    <w:p w14:paraId="1505A77A" w14:textId="77777777" w:rsidR="00000000" w:rsidRDefault="0091589B">
      <w:pPr>
        <w:shd w:val="clear" w:color="auto" w:fill="FFFFFF"/>
        <w:ind w:firstLine="851"/>
        <w:jc w:val="both"/>
        <w:divId w:val="1900240090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noProof/>
          <w:color w:val="800080"/>
          <w:sz w:val="22"/>
          <w:szCs w:val="22"/>
        </w:rPr>
        <w:drawing>
          <wp:inline distT="0" distB="0" distL="0" distR="0" wp14:anchorId="68C93083" wp14:editId="0956FACB">
            <wp:extent cx="3048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color w:val="800080"/>
          <w:sz w:val="22"/>
          <w:szCs w:val="22"/>
        </w:rPr>
        <w:t> Комментарий LexU</w:t>
      </w:r>
      <w:r>
        <w:rPr>
          <w:rFonts w:eastAsia="Times New Roman"/>
          <w:i/>
          <w:iCs/>
          <w:color w:val="800080"/>
          <w:sz w:val="22"/>
          <w:szCs w:val="22"/>
        </w:rPr>
        <w:t>z</w:t>
      </w:r>
    </w:p>
    <w:p w14:paraId="14F6A5AD" w14:textId="77777777" w:rsidR="00000000" w:rsidRDefault="0091589B">
      <w:pPr>
        <w:shd w:val="clear" w:color="auto" w:fill="FFFFFF"/>
        <w:ind w:firstLine="851"/>
        <w:jc w:val="both"/>
        <w:divId w:val="885603246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Настоящий Указ опубликован в газете «Народное слово» от 6 июля 2017 года № 132 (6796).</w:t>
      </w:r>
    </w:p>
    <w:p w14:paraId="553E93B8" w14:textId="77777777" w:rsidR="00000000" w:rsidRDefault="0091589B">
      <w:pPr>
        <w:shd w:val="clear" w:color="auto" w:fill="FFFFFF"/>
        <w:jc w:val="right"/>
        <w:divId w:val="547960411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Президент Республики Узбекистан Ш. МИРЗИЁЕВ</w:t>
      </w:r>
    </w:p>
    <w:p w14:paraId="5CB5EAAF" w14:textId="77777777" w:rsidR="00000000" w:rsidRDefault="0091589B">
      <w:pPr>
        <w:shd w:val="clear" w:color="auto" w:fill="FFFFFF"/>
        <w:jc w:val="center"/>
        <w:divId w:val="151395884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14:paraId="49F92A8B" w14:textId="77777777" w:rsidR="00000000" w:rsidRDefault="0091589B">
      <w:pPr>
        <w:shd w:val="clear" w:color="auto" w:fill="FFFFFF"/>
        <w:jc w:val="center"/>
        <w:divId w:val="633799096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5 июля 2017 г.,</w:t>
      </w:r>
    </w:p>
    <w:p w14:paraId="76E1F0B5" w14:textId="77777777" w:rsidR="00000000" w:rsidRDefault="0091589B">
      <w:pPr>
        <w:shd w:val="clear" w:color="auto" w:fill="FFFFFF"/>
        <w:jc w:val="center"/>
        <w:divId w:val="177539804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№ УП-5106</w:t>
      </w:r>
    </w:p>
    <w:p w14:paraId="54DC4444" w14:textId="77777777" w:rsidR="00000000" w:rsidRDefault="0091589B">
      <w:pPr>
        <w:shd w:val="clear" w:color="auto" w:fill="FFFFFF"/>
        <w:jc w:val="center"/>
        <w:divId w:val="677855679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19" w:history="1">
        <w:r>
          <w:rPr>
            <w:rFonts w:eastAsia="Times New Roman"/>
            <w:color w:val="008080"/>
            <w:sz w:val="22"/>
            <w:szCs w:val="22"/>
          </w:rPr>
          <w:t>Указу</w:t>
        </w:r>
      </w:hyperlink>
      <w:r>
        <w:rPr>
          <w:rFonts w:eastAsia="Times New Roman"/>
          <w:color w:val="000080"/>
          <w:sz w:val="22"/>
          <w:szCs w:val="22"/>
        </w:rPr>
        <w:t xml:space="preserve"> Президента Республики Узбекистан от 5 июля 2017 года № УП-5106 </w:t>
      </w:r>
    </w:p>
    <w:p w14:paraId="2133CFED" w14:textId="77777777" w:rsidR="00000000" w:rsidRDefault="0091589B">
      <w:pPr>
        <w:shd w:val="clear" w:color="auto" w:fill="FFFFFF"/>
        <w:jc w:val="center"/>
        <w:divId w:val="98065905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СОСТАВ</w:t>
      </w:r>
    </w:p>
    <w:p w14:paraId="5BBC8E2A" w14:textId="77777777" w:rsidR="00000000" w:rsidRDefault="0091589B">
      <w:pPr>
        <w:shd w:val="clear" w:color="auto" w:fill="FFFFFF"/>
        <w:jc w:val="center"/>
        <w:divId w:val="1228149383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Республиканского межведомственного совета по вопросам молодежи</w:t>
      </w:r>
    </w:p>
    <w:p w14:paraId="6BA6BDA4" w14:textId="77777777" w:rsidR="00000000" w:rsidRDefault="0091589B">
      <w:pPr>
        <w:shd w:val="clear" w:color="auto" w:fill="FFFFFF"/>
        <w:ind w:firstLine="851"/>
        <w:jc w:val="both"/>
        <w:divId w:val="1279920163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20" w:anchor="5348122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526"/>
        <w:gridCol w:w="240"/>
        <w:gridCol w:w="7369"/>
      </w:tblGrid>
      <w:tr w:rsidR="00000000" w14:paraId="07F6D3DD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C63B5B" w14:textId="77777777" w:rsidR="00000000" w:rsidRDefault="0091589B">
            <w:pPr>
              <w:ind w:firstLine="124"/>
            </w:pPr>
            <w:r>
              <w:t>1.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DFF8C9" w14:textId="77777777" w:rsidR="00000000" w:rsidRDefault="0091589B">
            <w:r>
              <w:t>Арипов А.Н.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581210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B99786" w14:textId="77777777" w:rsidR="00000000" w:rsidRDefault="0091589B">
            <w:pPr>
              <w:ind w:left="180"/>
            </w:pPr>
            <w:r>
              <w:t xml:space="preserve">Премьер-министр Республики Узбекистан, </w:t>
            </w:r>
            <w:r>
              <w:rPr>
                <w:i/>
                <w:iCs/>
              </w:rPr>
              <w:t>председатель Республиканского межведомственного совета</w:t>
            </w:r>
          </w:p>
        </w:tc>
      </w:tr>
      <w:tr w:rsidR="00000000" w14:paraId="3D584239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2A7325" w14:textId="77777777" w:rsidR="00000000" w:rsidRDefault="0091589B">
            <w:pPr>
              <w:ind w:firstLine="124"/>
            </w:pPr>
            <w:r>
              <w:t>2.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900C36" w14:textId="77777777" w:rsidR="00000000" w:rsidRDefault="0091589B">
            <w:r>
              <w:t>Абдуллаев И.Б.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314F2D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B77033" w14:textId="77777777" w:rsidR="00000000" w:rsidRDefault="0091589B">
            <w:pPr>
              <w:ind w:left="180"/>
            </w:pPr>
            <w:r>
              <w:t xml:space="preserve">председатель координационного совета по профилактике правонарушений и борьбе с преступностью, </w:t>
            </w:r>
            <w:r>
              <w:rPr>
                <w:i/>
                <w:iCs/>
              </w:rPr>
              <w:t>первый заместитель председателя Республиканского межведомственного совета</w:t>
            </w:r>
          </w:p>
        </w:tc>
      </w:tr>
      <w:tr w:rsidR="00000000" w14:paraId="1A58002B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F15B8C" w14:textId="77777777" w:rsidR="00000000" w:rsidRDefault="0091589B">
            <w:pPr>
              <w:ind w:firstLine="124"/>
            </w:pPr>
            <w:r>
              <w:t>3.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51F7B5" w14:textId="77777777" w:rsidR="00000000" w:rsidRDefault="0091589B">
            <w:r>
              <w:t>Куранбаев К.К.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989951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3EABF7" w14:textId="77777777" w:rsidR="00000000" w:rsidRDefault="0091589B">
            <w:pPr>
              <w:ind w:left="180"/>
            </w:pPr>
            <w:r>
              <w:t>Государственный советник Президента Республики Узбекистан, председа</w:t>
            </w:r>
            <w:r>
              <w:t xml:space="preserve">тель Центрального совета Союза молодежи Узбекистана, </w:t>
            </w:r>
            <w:r>
              <w:rPr>
                <w:i/>
                <w:iCs/>
              </w:rPr>
              <w:t>заместитель председателя Республиканского межведомственного совета</w:t>
            </w:r>
          </w:p>
        </w:tc>
      </w:tr>
      <w:tr w:rsidR="00000000" w14:paraId="2EB48BAE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0B3881" w14:textId="77777777" w:rsidR="00000000" w:rsidRDefault="0091589B">
            <w:pPr>
              <w:ind w:firstLine="124"/>
            </w:pPr>
            <w:r>
              <w:t>5.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838041" w14:textId="77777777" w:rsidR="00000000" w:rsidRDefault="0091589B">
            <w:r>
              <w:t>Касимов Р.С.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DC442F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30A19B" w14:textId="77777777" w:rsidR="00000000" w:rsidRDefault="0091589B">
            <w:pPr>
              <w:ind w:left="180"/>
            </w:pPr>
            <w:r>
              <w:t>Государственный советник Президента Республики Узбекистан – первый заместитель руководителя организационно-кадровой с</w:t>
            </w:r>
            <w:r>
              <w:t>лужбы – ректор Академии государственного управления при Президенте Республики Узбекистан</w:t>
            </w:r>
          </w:p>
        </w:tc>
      </w:tr>
      <w:tr w:rsidR="00000000" w14:paraId="5DC92903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5F59EA" w14:textId="77777777" w:rsidR="00000000" w:rsidRDefault="0091589B">
            <w:pPr>
              <w:ind w:firstLine="124"/>
            </w:pPr>
            <w:r>
              <w:t>6.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095FB0" w14:textId="77777777" w:rsidR="00000000" w:rsidRDefault="0091589B">
            <w:r>
              <w:t>Сафаев С.С.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A8E28A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07AEC9" w14:textId="77777777" w:rsidR="00000000" w:rsidRDefault="0091589B">
            <w:pPr>
              <w:ind w:left="180"/>
            </w:pPr>
            <w:r>
              <w:t>первый заместитель председателя Сената Олий Мажлиса Республики Узбекистан</w:t>
            </w:r>
          </w:p>
        </w:tc>
      </w:tr>
      <w:tr w:rsidR="00000000" w14:paraId="156583FA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3749AF" w14:textId="77777777" w:rsidR="00000000" w:rsidRDefault="0091589B">
            <w:pPr>
              <w:ind w:firstLine="124"/>
            </w:pPr>
            <w:r>
              <w:t>7.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128023" w14:textId="77777777" w:rsidR="00000000" w:rsidRDefault="0091589B">
            <w:r>
              <w:t>Саидов А.Х.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CA9615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EC7587" w14:textId="77777777" w:rsidR="00000000" w:rsidRDefault="0091589B">
            <w:pPr>
              <w:ind w:left="180"/>
            </w:pPr>
            <w:r>
              <w:t>председатель комитета Олий Мажлиса Республики Узбекистан</w:t>
            </w:r>
          </w:p>
        </w:tc>
      </w:tr>
      <w:tr w:rsidR="00000000" w14:paraId="4D2CEC3E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84CFAE" w14:textId="77777777" w:rsidR="00000000" w:rsidRDefault="0091589B">
            <w:pPr>
              <w:ind w:firstLine="124"/>
            </w:pPr>
            <w:r>
              <w:t>8.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203973" w14:textId="77777777" w:rsidR="00000000" w:rsidRDefault="0091589B">
            <w:r>
              <w:t>Иноятов У.И.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48D8B4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AE48D5" w14:textId="77777777" w:rsidR="00000000" w:rsidRDefault="0091589B">
            <w:pPr>
              <w:ind w:left="180"/>
            </w:pPr>
            <w:r>
              <w:t>министр народного образования Республики Узбекистан</w:t>
            </w:r>
          </w:p>
        </w:tc>
      </w:tr>
      <w:tr w:rsidR="00000000" w14:paraId="15074C38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6FF0B2" w14:textId="77777777" w:rsidR="00000000" w:rsidRDefault="0091589B">
            <w:pPr>
              <w:ind w:firstLine="124"/>
            </w:pPr>
            <w:r>
              <w:t>9.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71C544" w14:textId="77777777" w:rsidR="00000000" w:rsidRDefault="0091589B">
            <w:r>
              <w:t>Мажидов И.У.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A98B0E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48919E" w14:textId="77777777" w:rsidR="00000000" w:rsidRDefault="0091589B">
            <w:pPr>
              <w:ind w:left="180"/>
            </w:pPr>
            <w:r>
              <w:t>министр высшего и среднего специального образования Республики Узбекистан</w:t>
            </w:r>
          </w:p>
        </w:tc>
      </w:tr>
      <w:tr w:rsidR="00000000" w14:paraId="1DADBF8A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03B072" w14:textId="77777777" w:rsidR="00000000" w:rsidRDefault="0091589B">
            <w:pPr>
              <w:ind w:firstLine="124"/>
            </w:pPr>
            <w:r>
              <w:t>10.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94F6C8" w14:textId="77777777" w:rsidR="00000000" w:rsidRDefault="0091589B">
            <w:r>
              <w:t>Ходжаев Б.А.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CC29AD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67B593" w14:textId="77777777" w:rsidR="00000000" w:rsidRDefault="0091589B">
            <w:pPr>
              <w:ind w:left="180"/>
            </w:pPr>
            <w:r>
              <w:t>министр финансо</w:t>
            </w:r>
            <w:r>
              <w:t>в Республики Узбекистан</w:t>
            </w:r>
          </w:p>
        </w:tc>
      </w:tr>
      <w:tr w:rsidR="00000000" w14:paraId="7294E0D2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99E3A1" w14:textId="77777777" w:rsidR="00000000" w:rsidRDefault="0091589B">
            <w:pPr>
              <w:ind w:firstLine="124"/>
            </w:pPr>
            <w: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BE70CF" w14:textId="77777777" w:rsidR="00000000" w:rsidRDefault="0091589B">
            <w:r>
              <w:t>Саидова Г.К.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FA5618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C5A698" w14:textId="77777777" w:rsidR="00000000" w:rsidRDefault="0091589B">
            <w:pPr>
              <w:ind w:left="180"/>
            </w:pPr>
            <w:r>
              <w:t>министр экономики Республики Узбекистан</w:t>
            </w:r>
          </w:p>
        </w:tc>
      </w:tr>
      <w:tr w:rsidR="00000000" w14:paraId="6018A1AA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81BCB1" w14:textId="77777777" w:rsidR="00000000" w:rsidRDefault="0091589B">
            <w:pPr>
              <w:ind w:firstLine="124"/>
            </w:pPr>
            <w:r>
              <w:t>12.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30BB6E" w14:textId="77777777" w:rsidR="00000000" w:rsidRDefault="0091589B">
            <w:r>
              <w:t>Шадманов А.К.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93185E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1AAAD5" w14:textId="77777777" w:rsidR="00000000" w:rsidRDefault="0091589B">
            <w:pPr>
              <w:ind w:left="180"/>
            </w:pPr>
            <w:r>
              <w:t>министр здравоохранения Республики Узбекистан</w:t>
            </w:r>
          </w:p>
        </w:tc>
      </w:tr>
      <w:tr w:rsidR="00000000" w14:paraId="4C7365C4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FEF35D" w14:textId="77777777" w:rsidR="00000000" w:rsidRDefault="0091589B">
            <w:pPr>
              <w:ind w:firstLine="124"/>
            </w:pPr>
            <w:r>
              <w:t>13.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CB133E" w14:textId="77777777" w:rsidR="00000000" w:rsidRDefault="0091589B">
            <w:r>
              <w:t>Муратов М.М.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AE3744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8B34BF" w14:textId="77777777" w:rsidR="00000000" w:rsidRDefault="0091589B">
            <w:pPr>
              <w:ind w:left="180"/>
            </w:pPr>
            <w:r>
              <w:t>министр культуры Республики Узбекистан</w:t>
            </w:r>
          </w:p>
        </w:tc>
      </w:tr>
      <w:tr w:rsidR="00000000" w14:paraId="35081F55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13FD01" w14:textId="77777777" w:rsidR="00000000" w:rsidRDefault="0091589B">
            <w:pPr>
              <w:ind w:firstLine="124"/>
            </w:pPr>
            <w:r>
              <w:t>14.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DDB8F3" w14:textId="77777777" w:rsidR="00000000" w:rsidRDefault="0091589B">
            <w:r>
              <w:t>Абдухакимов А.А.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0D14D9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E5C01F" w14:textId="77777777" w:rsidR="00000000" w:rsidRDefault="0091589B">
            <w:pPr>
              <w:ind w:left="180"/>
            </w:pPr>
            <w:r>
              <w:t>министр занятости и трудовых отношений Республики Узбекистан</w:t>
            </w:r>
          </w:p>
        </w:tc>
      </w:tr>
      <w:tr w:rsidR="00000000" w14:paraId="18A2BEC0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A6D0F4" w14:textId="77777777" w:rsidR="00000000" w:rsidRDefault="0091589B">
            <w:pPr>
              <w:ind w:firstLine="124"/>
            </w:pPr>
            <w:r>
              <w:t>15.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AAE8A7" w14:textId="77777777" w:rsidR="00000000" w:rsidRDefault="0091589B">
            <w:r>
              <w:t>Азизов А.А.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ABF123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4E947A" w14:textId="77777777" w:rsidR="00000000" w:rsidRDefault="0091589B">
            <w:pPr>
              <w:ind w:left="180"/>
            </w:pPr>
            <w:r>
              <w:t xml:space="preserve">министр внутренних дел Республики Узбекистан </w:t>
            </w:r>
          </w:p>
        </w:tc>
      </w:tr>
      <w:tr w:rsidR="00000000" w14:paraId="63F1AC3F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7C8898" w14:textId="77777777" w:rsidR="00000000" w:rsidRDefault="0091589B">
            <w:pPr>
              <w:ind w:firstLine="124"/>
            </w:pPr>
            <w:r>
              <w:t>16.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90F593" w14:textId="77777777" w:rsidR="00000000" w:rsidRDefault="0091589B">
            <w:r>
              <w:t>Бердиев К.Р.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29F7BE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123114" w14:textId="77777777" w:rsidR="00000000" w:rsidRDefault="0091589B">
            <w:pPr>
              <w:ind w:left="180"/>
            </w:pPr>
            <w:r>
              <w:t>министр обороны Республики Узбекистан</w:t>
            </w:r>
          </w:p>
        </w:tc>
      </w:tr>
      <w:tr w:rsidR="00000000" w14:paraId="4C2FBE12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69E0E0" w14:textId="77777777" w:rsidR="00000000" w:rsidRDefault="0091589B">
            <w:pPr>
              <w:ind w:firstLine="124"/>
            </w:pPr>
            <w:r>
              <w:t>17.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E4D21B" w14:textId="77777777" w:rsidR="00000000" w:rsidRDefault="0091589B">
            <w:r>
              <w:t>Икрамов М.М.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5D42C1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D6C425" w14:textId="77777777" w:rsidR="00000000" w:rsidRDefault="0091589B">
            <w:pPr>
              <w:ind w:left="180"/>
            </w:pPr>
            <w:r>
              <w:t xml:space="preserve">министр юстиции Республики Узбекистан </w:t>
            </w:r>
          </w:p>
        </w:tc>
      </w:tr>
      <w:tr w:rsidR="00000000" w14:paraId="3A51BE76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9B917A" w14:textId="77777777" w:rsidR="00000000" w:rsidRDefault="0091589B">
            <w:pPr>
              <w:ind w:firstLine="124"/>
            </w:pPr>
            <w:r>
              <w:t>18.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28E677" w14:textId="77777777" w:rsidR="00000000" w:rsidRDefault="0091589B">
            <w:r>
              <w:t>Шерматов Ш.Х.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1E2158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F21D10" w14:textId="77777777" w:rsidR="00000000" w:rsidRDefault="0091589B">
            <w:pPr>
              <w:ind w:left="180"/>
            </w:pPr>
            <w:r>
              <w:t>министр по развитию информационных технологий и коммуникаций Республики Узбекистан</w:t>
            </w:r>
          </w:p>
        </w:tc>
      </w:tr>
      <w:tr w:rsidR="00000000" w14:paraId="2AE23A3A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0491ED" w14:textId="77777777" w:rsidR="00000000" w:rsidRDefault="0091589B">
            <w:pPr>
              <w:ind w:firstLine="124"/>
            </w:pPr>
            <w:r>
              <w:t>18</w:t>
            </w:r>
            <w:r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5F21DD" w14:textId="77777777" w:rsidR="00000000" w:rsidRDefault="0091589B">
            <w:r>
              <w:t>Маматов Р.Т.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A3035C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C4C5BA" w14:textId="77777777" w:rsidR="00000000" w:rsidRDefault="0091589B">
            <w:pPr>
              <w:ind w:left="180"/>
            </w:pPr>
            <w:r>
              <w:t>министр по поддержке махалли и семьи Республики Узбекистан</w:t>
            </w:r>
          </w:p>
        </w:tc>
      </w:tr>
      <w:tr w:rsidR="00000000" w14:paraId="6595807E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E08BC0" w14:textId="77777777" w:rsidR="00000000" w:rsidRDefault="0091589B">
            <w:pPr>
              <w:ind w:firstLine="124"/>
            </w:pPr>
            <w:r>
              <w:t>19.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5E25EF" w14:textId="77777777" w:rsidR="00000000" w:rsidRDefault="0091589B">
            <w:r>
              <w:t>Парпиев Б.Р.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E20BDA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ED95B7" w14:textId="77777777" w:rsidR="00000000" w:rsidRDefault="0091589B">
            <w:pPr>
              <w:ind w:left="180"/>
            </w:pPr>
            <w:r>
              <w:t>председатель Государственного налогового комитета Республики Узбекистан</w:t>
            </w:r>
          </w:p>
        </w:tc>
      </w:tr>
      <w:tr w:rsidR="00000000" w14:paraId="39217BDA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6F5B15" w14:textId="77777777" w:rsidR="00000000" w:rsidRDefault="0091589B">
            <w:pPr>
              <w:ind w:firstLine="124"/>
            </w:pPr>
            <w:r>
              <w:t>20.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061164" w14:textId="77777777" w:rsidR="00000000" w:rsidRDefault="0091589B">
            <w:r>
              <w:t>Курбонов Р.Ж.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D5FE39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86A2D5" w14:textId="77777777" w:rsidR="00000000" w:rsidRDefault="0091589B">
            <w:pPr>
              <w:ind w:left="180"/>
            </w:pPr>
            <w:r>
              <w:t>председатель Государственного комитета Республики Узбекистан по физической культуре и спорту</w:t>
            </w:r>
          </w:p>
        </w:tc>
      </w:tr>
      <w:tr w:rsidR="00000000" w14:paraId="65EE2015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99360E" w14:textId="77777777" w:rsidR="00000000" w:rsidRDefault="0091589B">
            <w:pPr>
              <w:ind w:firstLine="124"/>
            </w:pPr>
            <w:r>
              <w:t>21.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BBAB74" w14:textId="77777777" w:rsidR="00000000" w:rsidRDefault="0091589B">
            <w:r>
              <w:t>Холмухамедов М.М.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AD37FC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49BD40" w14:textId="77777777" w:rsidR="00000000" w:rsidRDefault="0091589B">
            <w:pPr>
              <w:ind w:left="180"/>
            </w:pPr>
            <w:r>
              <w:t>первый заместитель министра высшего и среднег</w:t>
            </w:r>
            <w:r>
              <w:t>о специального образования Республики Узбекистан – директор Центра профессионального образования</w:t>
            </w:r>
          </w:p>
        </w:tc>
      </w:tr>
      <w:tr w:rsidR="00000000" w14:paraId="36D052B4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51ABAE" w14:textId="77777777" w:rsidR="00000000" w:rsidRDefault="0091589B">
            <w:pPr>
              <w:ind w:firstLine="124"/>
            </w:pPr>
            <w:r>
              <w:t>22.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341B30" w14:textId="77777777" w:rsidR="00000000" w:rsidRDefault="0091589B">
            <w:r>
              <w:t>Ишметов Т.А.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03C658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DD09DE" w14:textId="77777777" w:rsidR="00000000" w:rsidRDefault="0091589B">
            <w:pPr>
              <w:ind w:left="180"/>
            </w:pPr>
            <w:r>
              <w:t>первый заместитель председателя правления Центрального банка Республики Узбекистан</w:t>
            </w:r>
          </w:p>
        </w:tc>
      </w:tr>
      <w:tr w:rsidR="00000000" w14:paraId="1619BA94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01A10C" w14:textId="77777777" w:rsidR="00000000" w:rsidRDefault="0091589B">
            <w:pPr>
              <w:ind w:firstLine="124"/>
            </w:pPr>
            <w:r>
              <w:t>23.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8C4B82" w14:textId="77777777" w:rsidR="00000000" w:rsidRDefault="0091589B">
            <w:r>
              <w:t>Юсупов О.О.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39A7B3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E33FF7" w14:textId="77777777" w:rsidR="00000000" w:rsidRDefault="0091589B">
            <w:pPr>
              <w:ind w:left="180"/>
            </w:pPr>
            <w:r>
              <w:t>председатель Комитета по делам религи</w:t>
            </w:r>
            <w:r>
              <w:t>й при Кабинете Министров Республики Узбекистан</w:t>
            </w:r>
          </w:p>
        </w:tc>
      </w:tr>
      <w:tr w:rsidR="00000000" w14:paraId="002BF58C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177D0E" w14:textId="77777777" w:rsidR="00000000" w:rsidRDefault="0091589B">
            <w:pPr>
              <w:ind w:firstLine="124"/>
            </w:pPr>
            <w:r>
              <w:t>24.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257241" w14:textId="77777777" w:rsidR="00000000" w:rsidRDefault="0091589B">
            <w:r>
              <w:t>Мирзахидов Х.М.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9CFE4E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D4D640" w14:textId="77777777" w:rsidR="00000000" w:rsidRDefault="0091589B">
            <w:pPr>
              <w:ind w:left="180"/>
            </w:pPr>
            <w:r>
              <w:t>председатель Национальной телерадиокомпании Узбекистана</w:t>
            </w:r>
          </w:p>
        </w:tc>
      </w:tr>
      <w:tr w:rsidR="00000000" w14:paraId="3019C0A2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77BA5A" w14:textId="77777777" w:rsidR="00000000" w:rsidRDefault="0091589B">
            <w:pPr>
              <w:ind w:firstLine="124"/>
            </w:pPr>
            <w:r>
              <w:t>25.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34E067" w14:textId="77777777" w:rsidR="00000000" w:rsidRDefault="0091589B">
            <w:r>
              <w:t>Хазраткулов М.Х.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91AB5B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679707" w14:textId="77777777" w:rsidR="00000000" w:rsidRDefault="0091589B">
            <w:pPr>
              <w:ind w:left="180"/>
            </w:pPr>
            <w:r>
              <w:t>генеральный директор Национального информационного агентства Узбекистана</w:t>
            </w:r>
          </w:p>
        </w:tc>
      </w:tr>
      <w:tr w:rsidR="00000000" w14:paraId="4DD56321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FFDF91" w14:textId="77777777" w:rsidR="00000000" w:rsidRDefault="0091589B">
            <w:pPr>
              <w:ind w:firstLine="124"/>
            </w:pPr>
            <w:r>
              <w:t>26.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3099EB" w14:textId="77777777" w:rsidR="00000000" w:rsidRDefault="0091589B">
            <w:r>
              <w:t>Мусаев А.Э.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8D707D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213405" w14:textId="77777777" w:rsidR="00000000" w:rsidRDefault="0091589B">
            <w:pPr>
              <w:ind w:left="180"/>
            </w:pPr>
            <w:r>
              <w:t>генеральный директор Национального агентства «Узбеккино»</w:t>
            </w:r>
          </w:p>
        </w:tc>
      </w:tr>
      <w:tr w:rsidR="00000000" w14:paraId="271024A8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48D57D" w14:textId="77777777" w:rsidR="00000000" w:rsidRDefault="0091589B">
            <w:pPr>
              <w:ind w:firstLine="124"/>
            </w:pPr>
            <w:r>
              <w:t>28.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32D07D" w14:textId="77777777" w:rsidR="00000000" w:rsidRDefault="0091589B">
            <w:r>
              <w:t>Шукуров А.С.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75081B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C4AC3B" w14:textId="77777777" w:rsidR="00000000" w:rsidRDefault="0091589B">
            <w:pPr>
              <w:ind w:left="180"/>
            </w:pPr>
            <w:r>
              <w:t>первый заместитель председателя правления акционерного общества «Узбекистон темир йулла</w:t>
            </w:r>
            <w:r>
              <w:t xml:space="preserve">ри» </w:t>
            </w:r>
          </w:p>
        </w:tc>
      </w:tr>
      <w:tr w:rsidR="00000000" w14:paraId="6E393891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5B16FA" w14:textId="77777777" w:rsidR="00000000" w:rsidRDefault="0091589B">
            <w:pPr>
              <w:ind w:firstLine="124"/>
            </w:pPr>
            <w:r>
              <w:t>29.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8D3569" w14:textId="77777777" w:rsidR="00000000" w:rsidRDefault="0091589B">
            <w:r>
              <w:t>Акбаров А.А.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46C6A6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3FAF69" w14:textId="77777777" w:rsidR="00000000" w:rsidRDefault="0091589B">
            <w:pPr>
              <w:ind w:left="180"/>
            </w:pPr>
            <w:r>
              <w:t>первый заместитель генерального директора Национальной авиакомпании «Узбекистон хаво йуллари»</w:t>
            </w:r>
          </w:p>
        </w:tc>
      </w:tr>
      <w:tr w:rsidR="00000000" w14:paraId="1356F353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3C0252" w14:textId="77777777" w:rsidR="00000000" w:rsidRDefault="0091589B">
            <w:pPr>
              <w:ind w:firstLine="124"/>
            </w:pPr>
            <w:r>
              <w:t>30.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31D024" w14:textId="77777777" w:rsidR="00000000" w:rsidRDefault="0091589B">
            <w:r>
              <w:t>Жавлонов Ш.С.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0AD270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37F8F8" w14:textId="77777777" w:rsidR="00000000" w:rsidRDefault="0091589B">
            <w:pPr>
              <w:ind w:left="180"/>
            </w:pPr>
            <w:r>
              <w:t xml:space="preserve">председатель республиканского правления общественного благотворительного фонда «Махалла» </w:t>
            </w:r>
          </w:p>
        </w:tc>
      </w:tr>
      <w:tr w:rsidR="00000000" w14:paraId="2074ADFB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C17798" w14:textId="77777777" w:rsidR="00000000" w:rsidRDefault="0091589B">
            <w:pPr>
              <w:ind w:firstLine="124"/>
            </w:pPr>
            <w:r>
              <w:t>31.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15BDC9" w14:textId="77777777" w:rsidR="00000000" w:rsidRDefault="0091589B">
            <w:r>
              <w:t>Джалилов Ш.И.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1EB15F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874BD3" w14:textId="77777777" w:rsidR="00000000" w:rsidRDefault="0091589B">
            <w:pPr>
              <w:ind w:left="180"/>
            </w:pPr>
            <w:r>
              <w:t>председатель правления Фонда по поддержке общественной деятельности ветеранов Узбекистана «Нуроний»</w:t>
            </w:r>
          </w:p>
        </w:tc>
      </w:tr>
      <w:tr w:rsidR="00000000" w14:paraId="5DF571D1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4335E0" w14:textId="77777777" w:rsidR="00000000" w:rsidRDefault="0091589B">
            <w:pPr>
              <w:ind w:firstLine="124"/>
            </w:pPr>
            <w:r>
              <w:t>32.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7694FD" w14:textId="77777777" w:rsidR="00000000" w:rsidRDefault="0091589B">
            <w:r>
              <w:t>Рафиков К.М.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3E73BE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EB24F4" w14:textId="77777777" w:rsidR="00000000" w:rsidRDefault="0091589B">
            <w:pPr>
              <w:ind w:left="180"/>
            </w:pPr>
            <w:r>
              <w:t>председатель Совета Федер</w:t>
            </w:r>
            <w:r>
              <w:t xml:space="preserve">ации профсоюзов Узбекистана </w:t>
            </w:r>
          </w:p>
        </w:tc>
      </w:tr>
      <w:tr w:rsidR="00000000" w14:paraId="099C35B1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1C3C37" w14:textId="77777777" w:rsidR="00000000" w:rsidRDefault="0091589B">
            <w:pPr>
              <w:ind w:firstLine="124"/>
            </w:pPr>
            <w:r>
              <w:t>33.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3EC2ED" w14:textId="77777777" w:rsidR="00000000" w:rsidRDefault="0091589B">
            <w:r>
              <w:t>Маврулов А.А.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C8D9BC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55E0C1" w14:textId="77777777" w:rsidR="00000000" w:rsidRDefault="0091589B">
            <w:pPr>
              <w:ind w:left="180"/>
            </w:pPr>
            <w:r>
              <w:t>руководитель Научно-практического центра национальной идеи и идеологии</w:t>
            </w:r>
          </w:p>
        </w:tc>
      </w:tr>
      <w:tr w:rsidR="00000000" w14:paraId="12852A53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C47827" w14:textId="77777777" w:rsidR="00000000" w:rsidRDefault="0091589B">
            <w:pPr>
              <w:ind w:firstLine="124"/>
            </w:pPr>
            <w:r>
              <w:t>34.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425A7E" w14:textId="77777777" w:rsidR="00000000" w:rsidRDefault="0091589B">
            <w:r>
              <w:t>Кадиров А.К.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9663F2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852264" w14:textId="77777777" w:rsidR="00000000" w:rsidRDefault="0091589B">
            <w:pPr>
              <w:ind w:left="180"/>
            </w:pPr>
            <w:r>
              <w:t>руководитель Республиканского центра духовности и просветительства</w:t>
            </w:r>
          </w:p>
        </w:tc>
      </w:tr>
      <w:tr w:rsidR="00000000" w14:paraId="6B1ABE2F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B57D62" w14:textId="77777777" w:rsidR="00000000" w:rsidRDefault="0091589B">
            <w:pPr>
              <w:ind w:firstLine="124"/>
            </w:pPr>
            <w:r>
              <w:t>35.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97DA29" w14:textId="77777777" w:rsidR="00000000" w:rsidRDefault="0091589B">
            <w:r>
              <w:t>Нуриддинов А.В.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99549F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505005" w14:textId="77777777" w:rsidR="00000000" w:rsidRDefault="0091589B">
            <w:pPr>
              <w:ind w:left="180"/>
            </w:pPr>
            <w:r>
              <w:t xml:space="preserve">председатель Академии художеств Узбекистана </w:t>
            </w:r>
          </w:p>
        </w:tc>
      </w:tr>
      <w:tr w:rsidR="00000000" w14:paraId="07799EE8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FF0057" w14:textId="77777777" w:rsidR="00000000" w:rsidRDefault="0091589B">
            <w:pPr>
              <w:ind w:firstLine="124"/>
            </w:pPr>
            <w:r>
              <w:t>36.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BCFFC6" w14:textId="77777777" w:rsidR="00000000" w:rsidRDefault="0091589B">
            <w:r>
              <w:t>Икрамов А.И.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ACED46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1785ED" w14:textId="77777777" w:rsidR="00000000" w:rsidRDefault="0091589B">
            <w:pPr>
              <w:ind w:left="180"/>
            </w:pPr>
            <w:r>
              <w:t>председатель Торгово-промышленной палаты Узбекистана</w:t>
            </w:r>
          </w:p>
        </w:tc>
      </w:tr>
      <w:tr w:rsidR="00000000" w14:paraId="771F3B36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D1DA89" w14:textId="77777777" w:rsidR="00000000" w:rsidRDefault="0091589B">
            <w:pPr>
              <w:ind w:firstLine="124"/>
            </w:pPr>
            <w:r>
              <w:t>37.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B992B6" w14:textId="77777777" w:rsidR="00000000" w:rsidRDefault="0091589B">
            <w:r>
              <w:t xml:space="preserve">Юсупов Б.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3E1AE5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9AA7AB" w14:textId="77777777" w:rsidR="00000000" w:rsidRDefault="0091589B">
            <w:pPr>
              <w:ind w:left="180"/>
            </w:pPr>
            <w:r>
              <w:t xml:space="preserve">председатель Совета фермерских, дехканских хозяйств и владельцев приусадебных земель Узбекистана </w:t>
            </w:r>
          </w:p>
        </w:tc>
      </w:tr>
      <w:tr w:rsidR="00000000" w14:paraId="1B79C42A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2F7CA2" w14:textId="77777777" w:rsidR="00000000" w:rsidRDefault="0091589B">
            <w:pPr>
              <w:ind w:firstLine="124"/>
            </w:pPr>
            <w:r>
              <w:t>38.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CD09A0" w14:textId="77777777" w:rsidR="00000000" w:rsidRDefault="0091589B">
            <w:r>
              <w:t>Ниязов Р.С.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F7107F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40BC04" w14:textId="77777777" w:rsidR="00000000" w:rsidRDefault="0091589B">
            <w:pPr>
              <w:ind w:left="180"/>
            </w:pPr>
            <w:r>
              <w:t>пре</w:t>
            </w:r>
            <w:r>
              <w:t>дседатель Центрального совета Организации содействия обороне Узбекистана «Ватанпарвар»</w:t>
            </w:r>
          </w:p>
        </w:tc>
      </w:tr>
      <w:tr w:rsidR="00000000" w14:paraId="2780FE3B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674983" w14:textId="77777777" w:rsidR="00000000" w:rsidRDefault="0091589B">
            <w:pPr>
              <w:ind w:firstLine="124"/>
            </w:pPr>
            <w:r>
              <w:t>39.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7C00A7" w14:textId="77777777" w:rsidR="00000000" w:rsidRDefault="0091589B">
            <w:r>
              <w:t>Каримов А.М.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31ED40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6756FD" w14:textId="77777777" w:rsidR="00000000" w:rsidRDefault="0091589B">
            <w:pPr>
              <w:ind w:left="180"/>
            </w:pPr>
            <w:r>
              <w:t>председатель Совета Национальной ассоциации негосударственных некоммерческих организаций Узбекистана</w:t>
            </w:r>
          </w:p>
        </w:tc>
      </w:tr>
      <w:tr w:rsidR="00000000" w14:paraId="45AF9182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A5F181" w14:textId="77777777" w:rsidR="00000000" w:rsidRDefault="0091589B">
            <w:pPr>
              <w:ind w:firstLine="124"/>
            </w:pPr>
            <w:r>
              <w:t>40.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2EB40F" w14:textId="77777777" w:rsidR="00000000" w:rsidRDefault="0091589B">
            <w:r>
              <w:t>Абдуллаев А.А.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BE8740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57A05B" w14:textId="77777777" w:rsidR="00000000" w:rsidRDefault="0091589B">
            <w:pPr>
              <w:ind w:left="180"/>
            </w:pPr>
            <w:r>
              <w:t>директор Общественного фонда по поддержке и развитию независимых печатных средств массовой информации и информационных агентств Узбекистана</w:t>
            </w:r>
          </w:p>
        </w:tc>
      </w:tr>
      <w:tr w:rsidR="00000000" w14:paraId="540BCE0C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6E08E1" w14:textId="77777777" w:rsidR="00000000" w:rsidRDefault="0091589B">
            <w:pPr>
              <w:ind w:firstLine="124"/>
            </w:pPr>
            <w:r>
              <w:t>41.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57AC14" w14:textId="77777777" w:rsidR="00000000" w:rsidRDefault="0091589B">
            <w:r>
              <w:t>Мирзаалиев И.М.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715D5A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16F041" w14:textId="77777777" w:rsidR="00000000" w:rsidRDefault="0091589B">
            <w:pPr>
              <w:ind w:left="180"/>
            </w:pPr>
            <w:r>
              <w:t>первый заместитель председателя Союза писателей Узбекистана</w:t>
            </w:r>
          </w:p>
        </w:tc>
      </w:tr>
      <w:tr w:rsidR="00000000" w14:paraId="3ABBD6AA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EC736E" w14:textId="77777777" w:rsidR="00000000" w:rsidRDefault="0091589B">
            <w:pPr>
              <w:ind w:firstLine="124"/>
            </w:pPr>
            <w:r>
              <w:t>42.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153156" w14:textId="77777777" w:rsidR="00000000" w:rsidRDefault="0091589B">
            <w:r>
              <w:t>Джурабаев А.А.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1252B6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FBD8E0" w14:textId="77777777" w:rsidR="00000000" w:rsidRDefault="0091589B">
            <w:pPr>
              <w:ind w:left="180"/>
            </w:pPr>
            <w:r>
              <w:t xml:space="preserve">заведующий </w:t>
            </w:r>
            <w:r>
              <w:t xml:space="preserve">сектором по вопросам молодежной политики и духовного развития Кабинета Министров Республики Узбекистан, </w:t>
            </w:r>
            <w:r>
              <w:rPr>
                <w:i/>
                <w:iCs/>
              </w:rPr>
              <w:t>ответственный секретарь</w:t>
            </w:r>
            <w:r>
              <w:t xml:space="preserve"> </w:t>
            </w:r>
            <w:r>
              <w:rPr>
                <w:i/>
                <w:iCs/>
              </w:rPr>
              <w:t>Республиканского межведомственного совета</w:t>
            </w:r>
          </w:p>
        </w:tc>
      </w:tr>
      <w:tr w:rsidR="00000000" w14:paraId="3C528069" w14:textId="77777777">
        <w:trPr>
          <w:divId w:val="98065905"/>
          <w:tblCellSpacing w:w="0" w:type="dxa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270C47" w14:textId="77777777" w:rsidR="00000000" w:rsidRDefault="0091589B">
            <w:pPr>
              <w:ind w:firstLine="124"/>
            </w:pPr>
            <w:r>
              <w:t>43.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0ED570" w14:textId="77777777" w:rsidR="00000000" w:rsidRDefault="0091589B">
            <w:r>
              <w:t>По должности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1EF4C5" w14:textId="77777777" w:rsidR="00000000" w:rsidRDefault="0091589B">
            <w:pPr>
              <w:jc w:val="center"/>
            </w:pPr>
            <w:r>
              <w:t>—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A0DD31" w14:textId="77777777" w:rsidR="00000000" w:rsidRDefault="0091589B">
            <w:pPr>
              <w:ind w:left="180"/>
            </w:pPr>
            <w:r>
              <w:t>председатель Совета Министров Республики Каракалпакстан, хокимы об</w:t>
            </w:r>
            <w:r>
              <w:t>ластей и города Ташкента</w:t>
            </w:r>
          </w:p>
        </w:tc>
      </w:tr>
    </w:tbl>
    <w:p w14:paraId="44151BAE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 xml:space="preserve">Примечание. При переходе членов Республиканского межведомственного совета на другую работу в его состав включаются лица, вновь назначенные на эти должности. </w:t>
      </w:r>
    </w:p>
    <w:p w14:paraId="78D3AC63" w14:textId="77777777" w:rsidR="00000000" w:rsidRDefault="0091589B">
      <w:pPr>
        <w:shd w:val="clear" w:color="auto" w:fill="FFFFFF"/>
        <w:ind w:firstLine="851"/>
        <w:jc w:val="both"/>
        <w:divId w:val="1349331163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noProof/>
          <w:color w:val="800080"/>
          <w:sz w:val="22"/>
          <w:szCs w:val="22"/>
        </w:rPr>
        <w:drawing>
          <wp:inline distT="0" distB="0" distL="0" distR="0" wp14:anchorId="68DFF21E" wp14:editId="725867D3">
            <wp:extent cx="3048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color w:val="800080"/>
          <w:sz w:val="22"/>
          <w:szCs w:val="22"/>
        </w:rPr>
        <w:t> Комментарий LexU</w:t>
      </w:r>
      <w:r>
        <w:rPr>
          <w:rFonts w:eastAsia="Times New Roman"/>
          <w:i/>
          <w:iCs/>
          <w:color w:val="800080"/>
          <w:sz w:val="22"/>
          <w:szCs w:val="22"/>
        </w:rPr>
        <w:t>z</w:t>
      </w:r>
    </w:p>
    <w:p w14:paraId="6B894B6C" w14:textId="77777777" w:rsidR="00000000" w:rsidRDefault="0091589B">
      <w:pPr>
        <w:shd w:val="clear" w:color="auto" w:fill="FFFFFF"/>
        <w:ind w:firstLine="851"/>
        <w:jc w:val="both"/>
        <w:divId w:val="756639457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Приложение неофициальный перевод.</w:t>
      </w:r>
    </w:p>
    <w:p w14:paraId="0D1F5903" w14:textId="77777777" w:rsidR="00000000" w:rsidRDefault="0091589B">
      <w:pPr>
        <w:shd w:val="clear" w:color="auto" w:fill="FFFFFF"/>
        <w:ind w:firstLine="851"/>
        <w:jc w:val="both"/>
        <w:divId w:val="98065905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(приложение в редакции </w:t>
      </w:r>
      <w:hyperlink r:id="rId21" w:anchor="5336069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</w:t>
      </w:r>
      <w:r>
        <w:rPr>
          <w:rFonts w:eastAsia="Times New Roman"/>
          <w:i/>
          <w:iCs/>
          <w:color w:val="800000"/>
          <w:sz w:val="22"/>
          <w:szCs w:val="22"/>
        </w:rPr>
        <w:t>дента Республики Узбекистан от 17 марта 2021 года № УП-6188 — Национальная база данных законодательства, 17.03.2021 г., № 06/21/6188/0216)</w:t>
      </w:r>
    </w:p>
    <w:p w14:paraId="06A6756D" w14:textId="77777777" w:rsidR="00000000" w:rsidRDefault="0091589B">
      <w:pPr>
        <w:shd w:val="clear" w:color="auto" w:fill="FFFFFF"/>
        <w:jc w:val="center"/>
        <w:divId w:val="1825507786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КОММЕНТАРИЙ</w:t>
      </w:r>
      <w:r>
        <w:rPr>
          <w:rFonts w:eastAsia="Times New Roman"/>
          <w:b/>
          <w:bCs/>
          <w:color w:val="000080"/>
        </w:rPr>
        <w:br/>
        <w:t>к Указу Президента Республики Узбекистан «О мерах по повышению эффективности государственной молодежной п</w:t>
      </w:r>
      <w:r>
        <w:rPr>
          <w:rFonts w:eastAsia="Times New Roman"/>
          <w:b/>
          <w:bCs/>
          <w:color w:val="000080"/>
        </w:rPr>
        <w:t xml:space="preserve">олитики и поддержке деятельности Союза молодежи Узбекистана» </w:t>
      </w:r>
    </w:p>
    <w:p w14:paraId="3AF385F4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 xml:space="preserve">В годы независимости в нашей стране осуществлена широкомасштабная работа по воспитанию молодежи духовно развитыми, физически здоровыми, самоотверженными личностями в духе патриотизма, защите ее </w:t>
      </w:r>
      <w:r>
        <w:rPr>
          <w:color w:val="000000"/>
        </w:rPr>
        <w:t>прав и интересов.</w:t>
      </w:r>
    </w:p>
    <w:p w14:paraId="2B66B3B0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Несмотря на это, сама жизнь показывает, что проводимая работа по решению самых актуальных вопросов в жизни молодежи, особенно по созданию достойных условий для обретения неорганизованной молодежью своего места в жизни, оказанию молодежи в</w:t>
      </w:r>
      <w:r>
        <w:rPr>
          <w:color w:val="000000"/>
        </w:rPr>
        <w:t>семерной поддержки, обеспечению ее профессиональной ориентации и занятости, стимулированию ее инициатив, не организована на должном уровне.</w:t>
      </w:r>
    </w:p>
    <w:p w14:paraId="1E083CCF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Общественное движение молодежи «Камолот» не смогло превратиться в настоящее массовое молодежное движение, объединяющ</w:t>
      </w:r>
      <w:r>
        <w:rPr>
          <w:color w:val="000000"/>
        </w:rPr>
        <w:t>ее и мобилизующее молодежь Узбекистана для достижения великих целей, способное решать такие важные задачи, как создание широких условий для реализации таланта и потенциала многочисленной молодежи на местах, прежде всего в отдаленных районах, занятия предпр</w:t>
      </w:r>
      <w:r>
        <w:rPr>
          <w:color w:val="000000"/>
        </w:rPr>
        <w:t>инимательской деятельностью, ограждение от негативных явлений и чуждых нам идей, раннее предотвращение правонарушений среди молодежи.</w:t>
      </w:r>
    </w:p>
    <w:p w14:paraId="3D118AD2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 xml:space="preserve">В целях коренного совершенствования деятельности в этой сфере и поднятия ее на качественно новый этап принят </w:t>
      </w:r>
      <w:hyperlink r:id="rId22" w:history="1">
        <w:r>
          <w:rPr>
            <w:color w:val="008080"/>
          </w:rPr>
          <w:t>Указ</w:t>
        </w:r>
      </w:hyperlink>
      <w:r>
        <w:rPr>
          <w:color w:val="000000"/>
        </w:rPr>
        <w:t xml:space="preserve"> Президента Республики Узбекистан «О мерах по повышению эффективности государственной молодежной политики и поддержке деятельности Союза молодежи Узбекистана».</w:t>
      </w:r>
    </w:p>
    <w:p w14:paraId="650767EA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 xml:space="preserve">Согласно указу в целях последовательной и эффективной реализации </w:t>
      </w:r>
      <w:r>
        <w:rPr>
          <w:color w:val="000000"/>
        </w:rPr>
        <w:t>молодежной политики, всемерной поддержки молодежи, коренного реформирования системы защиты ее прав и законных интересов на базе общественного движения молодежи Узбекистана «Камолот» организован Союз молодежи Узбекистана.</w:t>
      </w:r>
    </w:p>
    <w:p w14:paraId="682A5CBD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День образования Союза молодежи Узб</w:t>
      </w:r>
      <w:r>
        <w:rPr>
          <w:color w:val="000000"/>
        </w:rPr>
        <w:t>екистана — 30 июня будет отмечаться в нашей стране как День молодежи.</w:t>
      </w:r>
    </w:p>
    <w:p w14:paraId="3C34AB9B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 xml:space="preserve">На Союз молодежи Узбекистана возложен ряд новых важных задач по повышению активности молодежи в процессе реформ, осуществляемых в рамках </w:t>
      </w:r>
      <w:hyperlink r:id="rId23" w:history="1">
        <w:r>
          <w:rPr>
            <w:color w:val="008080"/>
          </w:rPr>
          <w:t>Страте</w:t>
        </w:r>
        <w:r>
          <w:rPr>
            <w:color w:val="008080"/>
          </w:rPr>
          <w:t>гии действий</w:t>
        </w:r>
      </w:hyperlink>
      <w:r>
        <w:rPr>
          <w:color w:val="000000"/>
        </w:rPr>
        <w:t xml:space="preserve"> по пяти приоритетным направления развития Республики Узбекистан в 2017 — 2021 годах.</w:t>
      </w:r>
    </w:p>
    <w:p w14:paraId="4BA83731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Союз молодежи Узбекистана станет структурой, обеспечивающей эффективное взаимодействие с государственными органами, негосударственными некоммерческими организ</w:t>
      </w:r>
      <w:r>
        <w:rPr>
          <w:color w:val="000000"/>
        </w:rPr>
        <w:t>ациями и другими институтами гражданского общества в реализации государственной молодежной политики, осуществляющей профессиональную деятельность под девизом «Молодежь — строитель будущего».</w:t>
      </w:r>
    </w:p>
    <w:p w14:paraId="0F5A437F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В целях организации эффективного общественного контроля за деятел</w:t>
      </w:r>
      <w:r>
        <w:rPr>
          <w:color w:val="000000"/>
        </w:rPr>
        <w:t>ьностью уполномоченных органов, участвующих в реализации государственной молодежной политики, принятия действенных мер по его итогам расширены правовые и практические полномочия Союза молодежи Узбекистана, ему предоставлены соответствующие возможности и ль</w:t>
      </w:r>
      <w:r>
        <w:rPr>
          <w:color w:val="000000"/>
        </w:rPr>
        <w:t>готы.</w:t>
      </w:r>
    </w:p>
    <w:p w14:paraId="14DC19CF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Указом организована Служба по вопросам молодежной политики Аппарата Президента Республики Узбекистан, которой будет руководить Государственный советник по вопросам молодежной политики Президента Республики Узбекистан — председатель Центрального Совет</w:t>
      </w:r>
      <w:r>
        <w:rPr>
          <w:color w:val="000000"/>
        </w:rPr>
        <w:t>а Союза молодежи Узбекистана.</w:t>
      </w:r>
    </w:p>
    <w:p w14:paraId="5AD6D64A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 xml:space="preserve">Служба по вопросам молодежной политики будет выполнять такие задачи, как эффективная организация деятельности Центрального Совета Союза молодежи Узбекистана, организация и контроль полного исполнения задач, определенных в </w:t>
      </w:r>
      <w:hyperlink r:id="rId24" w:history="1">
        <w:r>
          <w:rPr>
            <w:color w:val="008080"/>
          </w:rPr>
          <w:t>Законе</w:t>
        </w:r>
      </w:hyperlink>
      <w:r>
        <w:rPr>
          <w:color w:val="000000"/>
        </w:rPr>
        <w:t xml:space="preserve"> Республики Узбекистан «О государственной молодежной политике», осуществление мониторинга и координации деятельности органов государственной власти и управления, негосударственных некоммерческих организаций и др</w:t>
      </w:r>
      <w:r>
        <w:rPr>
          <w:color w:val="000000"/>
        </w:rPr>
        <w:t>угих институтов гражданского общества по реализации государственной молодежной политики, оказание им идейно-методической помощи, разработка предложений по совершенствованию актов законодательства и правоприменительной практики с целью повышения эффективнос</w:t>
      </w:r>
      <w:r>
        <w:rPr>
          <w:color w:val="000000"/>
        </w:rPr>
        <w:t>ти государственной молодежной политики.</w:t>
      </w:r>
    </w:p>
    <w:p w14:paraId="7EE7C8A5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Государственный советник по вопросам молодежной политики Президента Республики Узбекистан — председатель Центрального Совета Союза молодежи Узбекистана по должности является членом Сената Олий Мажлиса Республики Узбе</w:t>
      </w:r>
      <w:r>
        <w:rPr>
          <w:color w:val="000000"/>
        </w:rPr>
        <w:t>кистан, назначаемым Президентом Республики Узбекистан.</w:t>
      </w:r>
    </w:p>
    <w:p w14:paraId="1D095422" w14:textId="77777777" w:rsidR="00000000" w:rsidRDefault="0091589B">
      <w:pPr>
        <w:shd w:val="clear" w:color="auto" w:fill="FFFFFF"/>
        <w:jc w:val="both"/>
        <w:divId w:val="98065905"/>
        <w:rPr>
          <w:color w:val="000000"/>
        </w:rPr>
      </w:pPr>
      <w:r>
        <w:rPr>
          <w:color w:val="000000"/>
        </w:rPr>
        <w:t>Указом предусмотрена разработка Программы комплексных мер по совершенствованию деятельности Союза молодежи Узбекистана.</w:t>
      </w:r>
    </w:p>
    <w:p w14:paraId="09ED6F4D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В целях оказания тесного содействия Центральному Совету Союза молодежи Узбекистан</w:t>
      </w:r>
      <w:r>
        <w:rPr>
          <w:color w:val="000000"/>
        </w:rPr>
        <w:t xml:space="preserve">а в осуществлении возложенных на него задач, координации деятельности уполномоченных ведомств, участвующих в реализации государственной молодежной политики, полного внедрения в жизнь требований </w:t>
      </w:r>
      <w:hyperlink r:id="rId25" w:history="1">
        <w:r>
          <w:rPr>
            <w:color w:val="008080"/>
          </w:rPr>
          <w:t>Закона</w:t>
        </w:r>
      </w:hyperlink>
      <w:r>
        <w:rPr>
          <w:color w:val="000000"/>
        </w:rPr>
        <w:t xml:space="preserve"> Республики У</w:t>
      </w:r>
      <w:r>
        <w:rPr>
          <w:color w:val="000000"/>
        </w:rPr>
        <w:t>збекистан «О государственной молодежной политике» и установления контроля за его исполнением при Кабинете Министров образован Республиканский межведомственный совет по вопросам молодежи.</w:t>
      </w:r>
    </w:p>
    <w:p w14:paraId="74D3935E" w14:textId="77777777" w:rsidR="00000000" w:rsidRDefault="0091589B">
      <w:pPr>
        <w:shd w:val="clear" w:color="auto" w:fill="FFFFFF"/>
        <w:jc w:val="both"/>
        <w:divId w:val="98065905"/>
        <w:rPr>
          <w:color w:val="000000"/>
        </w:rPr>
      </w:pPr>
      <w:r>
        <w:rPr>
          <w:color w:val="000000"/>
        </w:rPr>
        <w:t xml:space="preserve">Образованы также территориальные межведомственные советы по вопросам </w:t>
      </w:r>
      <w:r>
        <w:rPr>
          <w:color w:val="000000"/>
        </w:rPr>
        <w:t>молодежи под председательством председателя Жокаргы Кенеса Республики Каракалпакстан, хокимов областей, города Ташкента, районов и городов.</w:t>
      </w:r>
    </w:p>
    <w:p w14:paraId="73C97867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Учитывая, что такие высокие качества великого государственного деятеля Сахибкирана Амира Темура, как преданность Род</w:t>
      </w:r>
      <w:r>
        <w:rPr>
          <w:color w:val="000000"/>
        </w:rPr>
        <w:t>ине, забота о народе, мужество, самоотверженность и справедливость, являются примером для молодого поколения, все военные академические лицеи нашей страны будут названы «Темурбеклар мактаби».</w:t>
      </w:r>
    </w:p>
    <w:p w14:paraId="131CFFFB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В целях широкого освещения научных и творческих достижений молод</w:t>
      </w:r>
      <w:r>
        <w:rPr>
          <w:color w:val="000000"/>
        </w:rPr>
        <w:t>ежи, ее интереса к науке и литературе, важных новостей о молодежной политике будет организован Издательский дом молодежи, специализирующийся на выпуске изданий Союза молодежи Узбекистана.</w:t>
      </w:r>
    </w:p>
    <w:p w14:paraId="5A94FDB3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В целях защиты прав и интересов девушек, реализации их таланта и пот</w:t>
      </w:r>
      <w:r>
        <w:rPr>
          <w:color w:val="000000"/>
        </w:rPr>
        <w:t>енциала, воспитания из их числа настоящих лидеров будет учрежден журнал «Кизларжон».</w:t>
      </w:r>
    </w:p>
    <w:p w14:paraId="20D59ABD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Указом определено проведение на системной основе республиканских конкурсов «Моя любимая книга» и «Лучший книголюб», традиционных республиканских фестивалей «Праздник книги» и «Детские книги», направленных на повышение культуры чтения среди молодежи, акций,</w:t>
      </w:r>
      <w:r>
        <w:rPr>
          <w:color w:val="000000"/>
        </w:rPr>
        <w:t xml:space="preserve"> направленных на утверждение чувств любви к Родине и сопричастности к ее судьбе, творческих встреч и мастер-классов с участием писателей, поэтов, деятелей искусства, ученых-литературоведов.</w:t>
      </w:r>
    </w:p>
    <w:p w14:paraId="3D9E0EEA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Вместе с тем начиная с 2017/2018 учебного года в учреждениях общег</w:t>
      </w:r>
      <w:r>
        <w:rPr>
          <w:color w:val="000000"/>
        </w:rPr>
        <w:t>о среднего образования за счет упразднения штатных единиц «старший лидер» и «руководитель кружка» будет внедрена штатная единица «лидер молодежи», должностной оклад которой приравнен к должностному окладу учителя старших классов.</w:t>
      </w:r>
    </w:p>
    <w:p w14:paraId="73AF0112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Работнику учреждений средн</w:t>
      </w:r>
      <w:r>
        <w:rPr>
          <w:color w:val="000000"/>
        </w:rPr>
        <w:t>его специального, профессионального образования, на которого возложены задачи «лидера молодежи», будет назначаться ежемесячная надбавка в размере 50 процентов от базовой тарифной ставки преподавателя с высшим образованием за счет средств директорского фонд</w:t>
      </w:r>
      <w:r>
        <w:rPr>
          <w:color w:val="000000"/>
        </w:rPr>
        <w:t>а учреждения среднего специального, профессионального образования.</w:t>
      </w:r>
    </w:p>
    <w:p w14:paraId="1BC8F61E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 xml:space="preserve">Указом предусмотрена организация, в соответствии с пожеланиями и стремлениями молодежи, ассоциаций молодежи и центров социально-психологической помощи молодежи при Центральном Совете Союза </w:t>
      </w:r>
      <w:r>
        <w:rPr>
          <w:color w:val="000000"/>
        </w:rPr>
        <w:t>молодежи Узбекистана, а также Института по изучению проблем молодежи и подготовке перспективных кадров при Академии государственного управления при Президенте Республики Узбекистан.</w:t>
      </w:r>
    </w:p>
    <w:p w14:paraId="0796AA01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Предусмотрено учреждение государственной премии «Мард углон», присуждаемой</w:t>
      </w:r>
      <w:r>
        <w:rPr>
          <w:color w:val="000000"/>
        </w:rPr>
        <w:t xml:space="preserve"> юношам, достигающим высоких результатов и успехов в различных отраслях и сферах жизни нашей страны, а также медали «Келажак бунёдкори», которой будет награждаться молодежь, проявляющая всестороннюю активность в реализации государственной молодежной полити</w:t>
      </w:r>
      <w:r>
        <w:rPr>
          <w:color w:val="000000"/>
        </w:rPr>
        <w:t>ки, в учебе, труде, общественных делах.</w:t>
      </w:r>
    </w:p>
    <w:p w14:paraId="3A049851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В соответствии с указом с 1 января 2018 года в Фонд развития Союза молодежи Узбекистана будут перечислены 8 процентов от начисленной суммы единого налогового платежа предприятий малого бизнеса.</w:t>
      </w:r>
    </w:p>
    <w:p w14:paraId="5D543EDB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Указом предусмотрено в</w:t>
      </w:r>
      <w:r>
        <w:rPr>
          <w:color w:val="000000"/>
        </w:rPr>
        <w:t>недрение порядка, в соответствии с которым молодые работники, закончившие образовательное учреждение не более трех лет назад и впервые принятые на работу, будут платить подоходный налог на 50 процентов м</w:t>
      </w:r>
      <w:r>
        <w:rPr>
          <w:rFonts w:ascii="Tahoma" w:hAnsi="Tahoma" w:cs="Tahoma"/>
          <w:color w:val="000000"/>
        </w:rPr>
        <w:t>�</w:t>
      </w:r>
      <w:r>
        <w:rPr>
          <w:color w:val="000000"/>
        </w:rPr>
        <w:t xml:space="preserve">ньше установленной нормы в первый год работы, на 25 </w:t>
      </w:r>
      <w:r>
        <w:rPr>
          <w:color w:val="000000"/>
        </w:rPr>
        <w:t>процентов — во второй и третий годы работы. Дочерние предприятия, организуемые при Союзе молодежи Узбекистана по обучению различным предметам, в том числе иностранным языкам, компьютерному программированию и основам предпринимательства, будут освобождены о</w:t>
      </w:r>
      <w:r>
        <w:rPr>
          <w:color w:val="000000"/>
        </w:rPr>
        <w:t>т уплаты всех видов налогов сроком до 1 августа 2027 года, при этом 20 процентов от суммы, оставшейся в распоряжении предприятия в результате применения этой льготы, будут перечисляться в Фонд развития Союза молодежи Узбекистана.</w:t>
      </w:r>
    </w:p>
    <w:p w14:paraId="03FC32D3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Председатели Каракалпакско</w:t>
      </w:r>
      <w:r>
        <w:rPr>
          <w:color w:val="000000"/>
        </w:rPr>
        <w:t>го, областных советов, совета города Ташкента, районных и городских советов Союза молодежи Узбекистана являются соответственно советниками председателя Жокаргы Кенеса Республики Каракалпакстан, хокимов областей, города Ташкента, районов и городов по вопрос</w:t>
      </w:r>
      <w:r>
        <w:rPr>
          <w:color w:val="000000"/>
        </w:rPr>
        <w:t>ам молодежной политики и по статусу приравнены к их первым заместителям.</w:t>
      </w:r>
    </w:p>
    <w:p w14:paraId="7D368544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Заместители председателя Совета Министров Республики Каракалпакстан, хокимов областей, города Ташкента, районов и городов по молодежной политике, социальному развитию и духовно-просве</w:t>
      </w:r>
      <w:r>
        <w:rPr>
          <w:color w:val="000000"/>
        </w:rPr>
        <w:t>тительской работе, заместители начальников управлений (отделов) внутренних дел районов (городов) по вопросам молодежи — начальники отделов (отделений) по профилактике правонарушений назначаются на должность в установленном порядке на основе рекомендации пр</w:t>
      </w:r>
      <w:r>
        <w:rPr>
          <w:color w:val="000000"/>
        </w:rPr>
        <w:t>едседателя Центрального Совета Союза молодежи Узбекистана.</w:t>
      </w:r>
    </w:p>
    <w:p w14:paraId="2FA37FE2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Начальный взнос ипотечного кредита на приобретение жилья сотрудников, активно работающих в системе Союза молодежи Узбекистана в течение 3 и более лет, а также 35 процентов контракта на обучение сту</w:t>
      </w:r>
      <w:r>
        <w:rPr>
          <w:color w:val="000000"/>
        </w:rPr>
        <w:t>дентов бакалавриата и магистратуры учреждений высшего образования, являющихся активными членами Союза молодежи Узбекистана, при условии, что средний показатель их успеваемости составляет 86 и более процентов, будут выплачиваться за счет средств Фонда разви</w:t>
      </w:r>
      <w:r>
        <w:rPr>
          <w:color w:val="000000"/>
        </w:rPr>
        <w:t>тия Союза молодежи Узбекистана.</w:t>
      </w:r>
    </w:p>
    <w:p w14:paraId="2E6DD672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Указом предусмотрена разработка Программы строительства домов молодежи на 2018-2021 годы в целях дальнейшей поддержки молодых семей, принимающих активное участие в общественно-политической жизни страны, улучшения их жилищных</w:t>
      </w:r>
      <w:r>
        <w:rPr>
          <w:color w:val="000000"/>
        </w:rPr>
        <w:t xml:space="preserve"> и бытовых условий. В Программе будут определены меры по строительству, исходя из потребности молодежи в жилье, многоэтажных домов во всех крупных городах и 1-2-этажных доступных домов по типовым проектам в сельских районах.</w:t>
      </w:r>
    </w:p>
    <w:p w14:paraId="46C8A8FB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В целях стимулирования председа</w:t>
      </w:r>
      <w:r>
        <w:rPr>
          <w:color w:val="000000"/>
        </w:rPr>
        <w:t>телей областных, городских и районных советов Союза молодежи Узбекистана им будут выделены льготные кредиты на приобретение автомобилей «Матиз» и «Дамас» сроком до 10 лет и с начальным взносом в размере 15 процентов.</w:t>
      </w:r>
    </w:p>
    <w:p w14:paraId="1B078FA9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В районных центрах и городах нашей стра</w:t>
      </w:r>
      <w:r>
        <w:rPr>
          <w:color w:val="000000"/>
        </w:rPr>
        <w:t>ны будут организованы кластеры молодежного предпринимательства.</w:t>
      </w:r>
    </w:p>
    <w:p w14:paraId="0C1EFE25" w14:textId="77777777" w:rsidR="00000000" w:rsidRDefault="0091589B">
      <w:pPr>
        <w:shd w:val="clear" w:color="auto" w:fill="FFFFFF"/>
        <w:jc w:val="both"/>
        <w:divId w:val="98065905"/>
        <w:rPr>
          <w:color w:val="000000"/>
        </w:rPr>
      </w:pPr>
      <w:r>
        <w:rPr>
          <w:color w:val="000000"/>
        </w:rPr>
        <w:t>Внедряется порядок предоставления неиспользуемых государственных объектов, а также объектов в свободных экономических и малых промышленных зонах в аренду молодым предпринимателям, являющимся ч</w:t>
      </w:r>
      <w:r>
        <w:rPr>
          <w:color w:val="000000"/>
        </w:rPr>
        <w:t>ленами Союза молодежи Узбекистана, без арендной платы.</w:t>
      </w:r>
    </w:p>
    <w:p w14:paraId="1C088A51" w14:textId="77777777" w:rsidR="00000000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Для усиления деятельности АО «Yoshlar» телерадиоканали» 50 процентов его акций будут переданы Союзу молодежи Узбекистана.</w:t>
      </w:r>
    </w:p>
    <w:p w14:paraId="0EAEF3BC" w14:textId="77777777" w:rsidR="0091589B" w:rsidRDefault="0091589B">
      <w:pPr>
        <w:shd w:val="clear" w:color="auto" w:fill="FFFFFF"/>
        <w:ind w:firstLine="708"/>
        <w:jc w:val="both"/>
        <w:divId w:val="98065905"/>
        <w:rPr>
          <w:color w:val="000000"/>
        </w:rPr>
      </w:pPr>
      <w:r>
        <w:rPr>
          <w:color w:val="000000"/>
        </w:rPr>
        <w:t>Указом предусмотрено внедрение практики проведения руководителями органов госуд</w:t>
      </w:r>
      <w:r>
        <w:rPr>
          <w:color w:val="000000"/>
        </w:rPr>
        <w:t>арственной власти и управления открытого диалога с молодежью не менее одного раза в месяц.</w:t>
      </w:r>
    </w:p>
    <w:sectPr w:rsidR="0091589B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CD"/>
    <w:rsid w:val="006813CD"/>
    <w:rsid w:val="0091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03C38"/>
  <w15:chartTrackingRefBased/>
  <w15:docId w15:val="{33B4538F-DAFB-4BFD-8E78-5F313C1A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590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957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1868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0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4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5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6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9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32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4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84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096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040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679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1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4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94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778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z/docs/3255685?ONDATE=06.07.2017%2000" TargetMode="External"/><Relationship Id="rId13" Type="http://schemas.openxmlformats.org/officeDocument/2006/relationships/hyperlink" Target="http://lex.uz/docs/5400411?ONDATE=30.04.2021%2000" TargetMode="External"/><Relationship Id="rId18" Type="http://schemas.openxmlformats.org/officeDocument/2006/relationships/image" Target="file:///C:\image\favicon.gi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lex.uz/docs/5334531?ONDATE=17.03.2021%2000" TargetMode="External"/><Relationship Id="rId7" Type="http://schemas.openxmlformats.org/officeDocument/2006/relationships/hyperlink" Target="http://lex.uz/docs/4220147?ONDATE=01.02.2019%2000" TargetMode="External"/><Relationship Id="rId12" Type="http://schemas.openxmlformats.org/officeDocument/2006/relationships/hyperlink" Target="http://lex.uz/docs/3255685?ONDATE=06.07.2017%2000" TargetMode="External"/><Relationship Id="rId17" Type="http://schemas.openxmlformats.org/officeDocument/2006/relationships/hyperlink" Target="http://lex.uz/docs/3758047?ONDATE=01.06.2018%2000" TargetMode="External"/><Relationship Id="rId25" Type="http://schemas.openxmlformats.org/officeDocument/2006/relationships/hyperlink" Target="http://lex.uz/docs/30262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x.uz/docs/3255685?ONDATE=06.07.2017%2000" TargetMode="External"/><Relationship Id="rId20" Type="http://schemas.openxmlformats.org/officeDocument/2006/relationships/hyperlink" Target="http://lex.uz/docs/3255685?ONDATE=27.08.2019%2000" TargetMode="External"/><Relationship Id="rId1" Type="http://schemas.openxmlformats.org/officeDocument/2006/relationships/styles" Target="styles.xml"/><Relationship Id="rId6" Type="http://schemas.openxmlformats.org/officeDocument/2006/relationships/hyperlink" Target="http://lex.uz/docs/3255685?ONDATE=06.07.2017%2000" TargetMode="External"/><Relationship Id="rId11" Type="http://schemas.openxmlformats.org/officeDocument/2006/relationships/hyperlink" Target="http://lex.uz/docs/3026250" TargetMode="External"/><Relationship Id="rId24" Type="http://schemas.openxmlformats.org/officeDocument/2006/relationships/hyperlink" Target="http://lex.uz/docs/3026250" TargetMode="External"/><Relationship Id="rId5" Type="http://schemas.openxmlformats.org/officeDocument/2006/relationships/hyperlink" Target="http://lex.uz/docs/3107042" TargetMode="External"/><Relationship Id="rId15" Type="http://schemas.openxmlformats.org/officeDocument/2006/relationships/hyperlink" Target="http://lex.uz/docs/4130796?ONDATE=28.12.2018%2000" TargetMode="External"/><Relationship Id="rId23" Type="http://schemas.openxmlformats.org/officeDocument/2006/relationships/hyperlink" Target="http://lex.uz/docs/3107042" TargetMode="External"/><Relationship Id="rId10" Type="http://schemas.openxmlformats.org/officeDocument/2006/relationships/hyperlink" Target="javascript:scrollText(4750175)" TargetMode="External"/><Relationship Id="rId19" Type="http://schemas.openxmlformats.org/officeDocument/2006/relationships/hyperlink" Target="javascript:scrollText()" TargetMode="External"/><Relationship Id="rId4" Type="http://schemas.openxmlformats.org/officeDocument/2006/relationships/hyperlink" Target="http://lex.uz/docs/3026250" TargetMode="External"/><Relationship Id="rId9" Type="http://schemas.openxmlformats.org/officeDocument/2006/relationships/hyperlink" Target="http://lex.uz/docs/4220147?ONDATE=01.02.2019%2000" TargetMode="External"/><Relationship Id="rId14" Type="http://schemas.openxmlformats.org/officeDocument/2006/relationships/hyperlink" Target="http://lex.uz/docs/3255685?ONDATE=06.07.2017%2000" TargetMode="External"/><Relationship Id="rId22" Type="http://schemas.openxmlformats.org/officeDocument/2006/relationships/hyperlink" Target="javascript:scrollText(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5575</Words>
  <Characters>31783</Characters>
  <Application>Microsoft Office Word</Application>
  <DocSecurity>0</DocSecurity>
  <Lines>264</Lines>
  <Paragraphs>74</Paragraphs>
  <ScaleCrop>false</ScaleCrop>
  <Company/>
  <LinksUpToDate>false</LinksUpToDate>
  <CharactersWithSpaces>37284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УП-5106 05.07.2017</dc:title>
  <dc:subject/>
  <dc:creator>Пользователь Windows</dc:creator>
  <cp:keywords/>
  <dc:description/>
  <cp:lastModifiedBy>Пользователь Windows</cp:lastModifiedBy>
  <cp:revision>2</cp:revision>
  <dcterms:created xsi:type="dcterms:W3CDTF">2021-12-16T10:30:00Z</dcterms:created>
  <dcterms:modified xsi:type="dcterms:W3CDTF">2021-12-16T10:30:00Z</dcterms:modified>
</cp:coreProperties>
</file>