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0EBA" w14:textId="77777777" w:rsidR="002A136D" w:rsidRPr="002A136D" w:rsidRDefault="002A136D" w:rsidP="002A136D">
      <w:pPr>
        <w:spacing w:after="225" w:line="450" w:lineRule="atLeast"/>
        <w:outlineLvl w:val="3"/>
        <w:rPr>
          <w:rFonts w:ascii="Arial" w:eastAsia="Times New Roman" w:hAnsi="Arial" w:cs="Arial"/>
          <w:color w:val="0255C8"/>
          <w:sz w:val="30"/>
          <w:szCs w:val="30"/>
          <w:lang w:eastAsia="ru-RU"/>
        </w:rPr>
      </w:pPr>
      <w:proofErr w:type="spellStart"/>
      <w:r w:rsidRPr="002A136D">
        <w:rPr>
          <w:rFonts w:ascii="Arial" w:eastAsia="Times New Roman" w:hAnsi="Arial" w:cs="Arial"/>
          <w:color w:val="0255C8"/>
          <w:sz w:val="30"/>
          <w:szCs w:val="30"/>
          <w:lang w:eastAsia="ru-RU"/>
        </w:rPr>
        <w:t>Maqsad</w:t>
      </w:r>
      <w:proofErr w:type="spellEnd"/>
      <w:r w:rsidRPr="002A136D">
        <w:rPr>
          <w:rFonts w:ascii="Arial" w:eastAsia="Times New Roman" w:hAnsi="Arial" w:cs="Arial"/>
          <w:color w:val="0255C8"/>
          <w:sz w:val="30"/>
          <w:szCs w:val="30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0255C8"/>
          <w:sz w:val="30"/>
          <w:szCs w:val="30"/>
          <w:lang w:eastAsia="ru-RU"/>
        </w:rPr>
        <w:t>va</w:t>
      </w:r>
      <w:proofErr w:type="spellEnd"/>
      <w:r w:rsidRPr="002A136D">
        <w:rPr>
          <w:rFonts w:ascii="Arial" w:eastAsia="Times New Roman" w:hAnsi="Arial" w:cs="Arial"/>
          <w:color w:val="0255C8"/>
          <w:sz w:val="30"/>
          <w:szCs w:val="30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0255C8"/>
          <w:sz w:val="30"/>
          <w:szCs w:val="30"/>
          <w:lang w:eastAsia="ru-RU"/>
        </w:rPr>
        <w:t>vazifalar</w:t>
      </w:r>
      <w:proofErr w:type="spellEnd"/>
    </w:p>
    <w:p w14:paraId="4DACD5B4" w14:textId="77777777" w:rsidR="002A136D" w:rsidRPr="002A136D" w:rsidRDefault="002A136D" w:rsidP="002A136D">
      <w:pPr>
        <w:spacing w:after="300" w:line="390" w:lineRule="atLeast"/>
        <w:jc w:val="both"/>
        <w:rPr>
          <w:rFonts w:ascii="Arial" w:eastAsia="Times New Roman" w:hAnsi="Arial" w:cs="Arial"/>
          <w:color w:val="373634"/>
          <w:sz w:val="24"/>
          <w:szCs w:val="24"/>
          <w:lang w:eastAsia="ru-RU"/>
        </w:rPr>
      </w:pP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>O‘zbekiston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>yoshlar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>ittifoqi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>jismonan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>sog‘lom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 xml:space="preserve">, 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>ma’nan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>yetuk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>va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>intellektual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>rivojlangan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 xml:space="preserve">, 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>mustaqil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>fikrlaydigan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>yosh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>avlodni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>shakllantirish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 xml:space="preserve">, 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>yoshlarni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>tashqi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>tahdidlar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>va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 xml:space="preserve"> “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>ommaviy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>madaniyat”ning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>zararli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>ta’siridan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>muhofaza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>qilish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 xml:space="preserve">, 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>yoshlarning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>huquq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>va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>qonuniy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>manfaatlarini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>himoya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>qilishga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>har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>tomonlama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>ko‘maklashish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>va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>shart-sharoitlarni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>yaratish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>maqsadida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>jismoniy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>shaxslar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>tomonidan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>ittifoq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>tashkiliy-huquqiy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>shaklida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>tuzilgan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 xml:space="preserve">, 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>O‘zbekiston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>yoshlarini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>birlashtiruvchi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>nodavlat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>notijorat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>tashkilotidir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>.</w:t>
      </w:r>
    </w:p>
    <w:p w14:paraId="7A8F35F3" w14:textId="77777777" w:rsidR="002A136D" w:rsidRPr="002A136D" w:rsidRDefault="002A136D" w:rsidP="002A136D">
      <w:pPr>
        <w:spacing w:after="300" w:line="390" w:lineRule="atLeast"/>
        <w:jc w:val="both"/>
        <w:rPr>
          <w:rFonts w:ascii="Arial" w:eastAsia="Times New Roman" w:hAnsi="Arial" w:cs="Arial"/>
          <w:color w:val="373634"/>
          <w:sz w:val="24"/>
          <w:szCs w:val="24"/>
          <w:lang w:eastAsia="ru-RU"/>
        </w:rPr>
      </w:pP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>Ittifoqning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>asosiy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>maqsadi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 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yoshlarni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mamlakatda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amalga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oshirilayotgan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demokratik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 xml:space="preserve">,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siyosiy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va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iqtisodiy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islohotlarni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yanada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chuqurlashtirish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 xml:space="preserve">,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jamiyatda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tinchlik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va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hamjihatlikni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mustahkamlash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 xml:space="preserve">,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O‘zbekistonni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jahonning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rivojlangan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mamlakatlari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qatoriga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kirishi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jarayonlariga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jalb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qilish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hamda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yosh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avlodning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huquqlari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 xml:space="preserve">,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erkinliklari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va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qonuniy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manfaatlarini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samarali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himoya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qilishni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ta’minlash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 xml:space="preserve">,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yigit-qizlarning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ma’naviy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va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kasbiy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saviyasini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yuksaltirish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 xml:space="preserve">,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ularning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intellektual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va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ijodiy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salohiyatini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ro‘yobga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chiqarishga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ko‘maklashishdan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iborat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.</w:t>
      </w:r>
    </w:p>
    <w:p w14:paraId="6315AA21" w14:textId="77777777" w:rsidR="002A136D" w:rsidRPr="002A136D" w:rsidRDefault="002A136D" w:rsidP="002A136D">
      <w:pPr>
        <w:spacing w:after="300" w:line="390" w:lineRule="atLeast"/>
        <w:jc w:val="both"/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</w:pP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val="en-US" w:eastAsia="ru-RU"/>
        </w:rPr>
        <w:t>Ittifoqning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val="en-US" w:eastAsia="ru-RU"/>
        </w:rPr>
        <w:t>asosiy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val="en-US" w:eastAsia="ru-RU"/>
        </w:rPr>
        <w:t>vazifalari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 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quyidagilardan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iborat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:</w:t>
      </w:r>
    </w:p>
    <w:p w14:paraId="512CA1C2" w14:textId="77777777" w:rsidR="002A136D" w:rsidRPr="002A136D" w:rsidRDefault="002A136D" w:rsidP="002A136D">
      <w:pPr>
        <w:spacing w:after="300" w:line="390" w:lineRule="atLeast"/>
        <w:jc w:val="both"/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</w:pPr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-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barkamol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,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mustaqil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fikrlaydigan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, </w:t>
      </w:r>
      <w:proofErr w:type="spellStart"/>
      <w:proofErr w:type="gram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o‘</w:t>
      </w:r>
      <w:proofErr w:type="gram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zining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hayotiy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pozitsiyasi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va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qat’iy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e’tiqodiga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ega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,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jamiyat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hayotida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munosib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o‘rin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egallash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,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mamlakatni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isloh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qilish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,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yangilash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jarayonlarida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hal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qiluvchi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kuch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va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tayanch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bo‘lishga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qodir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yoshlarni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shakllantirish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,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ularning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siyosiy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madaniyati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,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huquqiy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savodxonligi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va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huquqiy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ongini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yuksaltirish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;</w:t>
      </w:r>
    </w:p>
    <w:p w14:paraId="38466D4A" w14:textId="77777777" w:rsidR="002A136D" w:rsidRPr="002A136D" w:rsidRDefault="002A136D" w:rsidP="002A136D">
      <w:pPr>
        <w:spacing w:after="300" w:line="390" w:lineRule="atLeast"/>
        <w:jc w:val="both"/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</w:pPr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-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yoshlarni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,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xususan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uyushmagan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yoshlarni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ma’naviy-axloqiy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jihatdan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va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harbiy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vatanparvarlik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ruhida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tarbiyalash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,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ularda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tarixiy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xotira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,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milliy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g‘</w:t>
      </w:r>
      <w:proofErr w:type="gram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urur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va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o‘zlikni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anglash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,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ro‘y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berayotgan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voqealarga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daxldorlik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,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milliy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va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umuminsoniy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qadriyatlarga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hurmat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tuyg‘ularini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shakllantirish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;</w:t>
      </w:r>
    </w:p>
    <w:p w14:paraId="00DB733F" w14:textId="77777777" w:rsidR="002A136D" w:rsidRPr="002A136D" w:rsidRDefault="002A136D" w:rsidP="002A136D">
      <w:pPr>
        <w:spacing w:after="300" w:line="390" w:lineRule="atLeast"/>
        <w:jc w:val="both"/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</w:pPr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-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yoshlarning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huquq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va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qonuniy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manfaatlarini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himoya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qilish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,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ularning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zamonaviy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kasblarni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egallashga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bo‘</w:t>
      </w:r>
      <w:proofErr w:type="gram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lgan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intilishini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qo‘llab-quvvatlash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,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tadbirkorlik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faoliyatiga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jalb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qilish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;</w:t>
      </w:r>
    </w:p>
    <w:p w14:paraId="7DE0F6AC" w14:textId="77777777" w:rsidR="002A136D" w:rsidRPr="002A136D" w:rsidRDefault="002A136D" w:rsidP="002A136D">
      <w:pPr>
        <w:spacing w:after="300" w:line="390" w:lineRule="atLeast"/>
        <w:jc w:val="both"/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</w:pPr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-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iste’dodli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yoshlarni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qo‘</w:t>
      </w:r>
      <w:proofErr w:type="gram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llab-quvvatlash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,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ular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o‘z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ijodiy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va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intellektual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salohiyatini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ro‘yobga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chiqarishlari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uchun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shart-sharoitlar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yaratish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hamda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ilmiy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faoliyatga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jalb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qilish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;</w:t>
      </w:r>
    </w:p>
    <w:p w14:paraId="3A642CEE" w14:textId="77777777" w:rsidR="002A136D" w:rsidRPr="002A136D" w:rsidRDefault="002A136D" w:rsidP="002A136D">
      <w:pPr>
        <w:spacing w:after="300" w:line="390" w:lineRule="atLeast"/>
        <w:jc w:val="both"/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</w:pPr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-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yoshlar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,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xususan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uyushmagan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yoshlar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o‘</w:t>
      </w:r>
      <w:proofErr w:type="gram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rtasida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sog‘lom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turmush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tarzi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,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ekologik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madaniyatni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shakllantirish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,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ularni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jismoniy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tarbiya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va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sport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bilan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muntazam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shug‘ullanishga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keng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jalb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qilish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;</w:t>
      </w:r>
    </w:p>
    <w:p w14:paraId="301C8300" w14:textId="77777777" w:rsidR="002A136D" w:rsidRPr="002A136D" w:rsidRDefault="002A136D" w:rsidP="002A136D">
      <w:pPr>
        <w:spacing w:after="300" w:line="390" w:lineRule="atLeast"/>
        <w:jc w:val="both"/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</w:pPr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-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yoshlarni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,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xususan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uyushmagan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yoshlarni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diniy-ekstremistik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va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boshqa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buzg‘</w:t>
      </w:r>
      <w:proofErr w:type="gram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unchi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tashkilotlar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ta’siridan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,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chetdan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“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ommaviy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madaniyat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”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niqobi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ostida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kirib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kelayotgan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salbiy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ta’sir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va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tahdidlardan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asrash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,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yoshlar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o‘rtasida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huquqbuzarlik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va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jinoyatchilikni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profilaktika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qilish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va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oldini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olishga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ko‘maklashish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va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boshqalar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.</w:t>
      </w:r>
    </w:p>
    <w:p w14:paraId="50DA56FD" w14:textId="77777777" w:rsidR="002A136D" w:rsidRPr="002A136D" w:rsidRDefault="002A136D" w:rsidP="002A136D">
      <w:pPr>
        <w:spacing w:after="300" w:line="390" w:lineRule="atLeast"/>
        <w:jc w:val="both"/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</w:pP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val="en-US" w:eastAsia="ru-RU"/>
        </w:rPr>
        <w:t>Ittifoqqa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val="en-US" w:eastAsia="ru-RU"/>
        </w:rPr>
        <w:t>yuridik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val="en-US" w:eastAsia="ru-RU"/>
        </w:rPr>
        <w:t>va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val="en-US" w:eastAsia="ru-RU"/>
        </w:rPr>
        <w:t>jismoniy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val="en-US" w:eastAsia="ru-RU"/>
        </w:rPr>
        <w:t>shaxslar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val="en-US" w:eastAsia="ru-RU"/>
        </w:rPr>
        <w:t> 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val="en-US" w:eastAsia="ru-RU"/>
        </w:rPr>
        <w:t>Ustavda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val="en-US" w:eastAsia="ru-RU"/>
        </w:rPr>
        <w:t>belgilangan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val="en-US" w:eastAsia="ru-RU"/>
        </w:rPr>
        <w:t>tartibga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val="en-US" w:eastAsia="ru-RU"/>
        </w:rPr>
        <w:t>asosan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 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val="en-US" w:eastAsia="ru-RU"/>
        </w:rPr>
        <w:t>a’zo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val="en-US" w:eastAsia="ru-RU"/>
        </w:rPr>
        <w:t>bo‘</w:t>
      </w:r>
      <w:proofErr w:type="gram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val="en-US" w:eastAsia="ru-RU"/>
        </w:rPr>
        <w:t>lish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val="en-US" w:eastAsia="ru-RU"/>
        </w:rPr>
        <w:t>mumkin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.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Ya`ni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,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Ittifoqning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maqsadini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qo‘</w:t>
      </w:r>
      <w:proofErr w:type="gram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llab-quvvatlash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istagini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bildirgan,14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yoshga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to‘lgan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va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30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yoshdan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oshmagan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O‘zbekiston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Respublikasining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fuqarolari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va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O‘zbekiston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Respublikasida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muntazam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yashab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kelayotgan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fuqaroligi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bo‘lmagan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jismoniy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shaxslar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Ittifoqning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a’zosi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bo‘lishi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mumkin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.</w:t>
      </w:r>
    </w:p>
    <w:p w14:paraId="63480665" w14:textId="77777777" w:rsidR="002A136D" w:rsidRPr="002A136D" w:rsidRDefault="002A136D" w:rsidP="002A136D">
      <w:pPr>
        <w:spacing w:after="300" w:line="390" w:lineRule="atLeast"/>
        <w:jc w:val="both"/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</w:pPr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Shu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bilan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birga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yoshlar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sohasidagi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nodavlat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notijorat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tashkilotlari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va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yoshlar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sohasiga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oid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korxona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,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muassasa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va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tashkilotlar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hamda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ta’sis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hujjatlari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Ittifoqning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Ustav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maqsadlari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,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vazifalari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va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dasturiy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hujjatlariga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zid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bo‘</w:t>
      </w:r>
      <w:proofErr w:type="gram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lmagan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boshqa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yuridik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shaxslar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ham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Ittifoqqa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a’zo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bo‘lishi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mumkin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.</w:t>
      </w:r>
    </w:p>
    <w:p w14:paraId="5D2A2C67" w14:textId="77777777" w:rsidR="002A136D" w:rsidRPr="002A136D" w:rsidRDefault="002A136D" w:rsidP="002A136D">
      <w:pPr>
        <w:spacing w:after="300" w:line="390" w:lineRule="atLeast"/>
        <w:jc w:val="both"/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</w:pP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val="en-US" w:eastAsia="ru-RU"/>
        </w:rPr>
        <w:t>Ittifoqning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val="en-US" w:eastAsia="ru-RU"/>
        </w:rPr>
        <w:t>rahbar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val="en-US" w:eastAsia="ru-RU"/>
        </w:rPr>
        <w:t>organlariga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val="en-US" w:eastAsia="ru-RU"/>
        </w:rPr>
        <w:t> 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val="en-US" w:eastAsia="ru-RU"/>
        </w:rPr>
        <w:t>quyidagilar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val="en-US" w:eastAsia="ru-RU"/>
        </w:rPr>
        <w:t>kiradi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val="en-US" w:eastAsia="ru-RU"/>
        </w:rPr>
        <w:t>:</w:t>
      </w:r>
    </w:p>
    <w:p w14:paraId="35F651D9" w14:textId="77777777" w:rsidR="002A136D" w:rsidRPr="002A136D" w:rsidRDefault="002A136D" w:rsidP="002A136D">
      <w:pPr>
        <w:spacing w:after="300" w:line="390" w:lineRule="atLeast"/>
        <w:jc w:val="both"/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</w:pPr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-  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Qurultoy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;</w:t>
      </w:r>
    </w:p>
    <w:p w14:paraId="45AEB0EC" w14:textId="77777777" w:rsidR="002A136D" w:rsidRPr="002A136D" w:rsidRDefault="002A136D" w:rsidP="002A136D">
      <w:pPr>
        <w:spacing w:after="300" w:line="390" w:lineRule="atLeast"/>
        <w:jc w:val="both"/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</w:pPr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-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Markaziy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Kengash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;</w:t>
      </w:r>
    </w:p>
    <w:p w14:paraId="59C62553" w14:textId="77777777" w:rsidR="002A136D" w:rsidRPr="002A136D" w:rsidRDefault="002A136D" w:rsidP="002A136D">
      <w:pPr>
        <w:spacing w:after="300" w:line="390" w:lineRule="atLeast"/>
        <w:jc w:val="both"/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</w:pPr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-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Markaziy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Kengash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Ijroiya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qo‘</w:t>
      </w:r>
      <w:proofErr w:type="gram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mitasi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;</w:t>
      </w:r>
    </w:p>
    <w:p w14:paraId="2192C7F5" w14:textId="77777777" w:rsidR="002A136D" w:rsidRPr="002A136D" w:rsidRDefault="002A136D" w:rsidP="002A136D">
      <w:pPr>
        <w:spacing w:after="300" w:line="390" w:lineRule="atLeast"/>
        <w:jc w:val="both"/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</w:pPr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-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Markaziy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nazorat-taftish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komissiyasi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.</w:t>
      </w:r>
    </w:p>
    <w:p w14:paraId="170DBD93" w14:textId="77777777" w:rsidR="002A136D" w:rsidRPr="002A136D" w:rsidRDefault="002A136D" w:rsidP="002A136D">
      <w:pPr>
        <w:spacing w:after="300" w:line="390" w:lineRule="atLeast"/>
        <w:jc w:val="both"/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</w:pP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val="en-US" w:eastAsia="ru-RU"/>
        </w:rPr>
        <w:t>Ittifoqning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val="en-US" w:eastAsia="ru-RU"/>
        </w:rPr>
        <w:t>tuzilmasigaquyidagilar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val="en-US" w:eastAsia="ru-RU"/>
        </w:rPr>
        <w:t>kiradi</w:t>
      </w:r>
      <w:proofErr w:type="spellEnd"/>
      <w:r w:rsidRPr="002A136D">
        <w:rPr>
          <w:rFonts w:ascii="Arial" w:eastAsia="Times New Roman" w:hAnsi="Arial" w:cs="Arial"/>
          <w:b/>
          <w:bCs/>
          <w:color w:val="373634"/>
          <w:sz w:val="24"/>
          <w:szCs w:val="24"/>
          <w:lang w:val="en-US" w:eastAsia="ru-RU"/>
        </w:rPr>
        <w:t>:</w:t>
      </w:r>
    </w:p>
    <w:p w14:paraId="052E7364" w14:textId="77777777" w:rsidR="002A136D" w:rsidRPr="002A136D" w:rsidRDefault="002A136D" w:rsidP="002A136D">
      <w:pPr>
        <w:spacing w:after="300" w:line="390" w:lineRule="atLeast"/>
        <w:jc w:val="both"/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</w:pPr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-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Ittifoqning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Markaziy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apparati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;</w:t>
      </w:r>
    </w:p>
    <w:p w14:paraId="620D85A3" w14:textId="77777777" w:rsidR="002A136D" w:rsidRPr="002A136D" w:rsidRDefault="002A136D" w:rsidP="002A136D">
      <w:pPr>
        <w:spacing w:after="300" w:line="390" w:lineRule="atLeast"/>
        <w:jc w:val="both"/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</w:pPr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-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Ittifoqning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hududiy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tuzilmalari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;</w:t>
      </w:r>
    </w:p>
    <w:p w14:paraId="3BCCB4E7" w14:textId="77777777" w:rsidR="002A136D" w:rsidRPr="002A136D" w:rsidRDefault="002A136D" w:rsidP="002A136D">
      <w:pPr>
        <w:spacing w:after="300" w:line="390" w:lineRule="atLeast"/>
        <w:jc w:val="both"/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</w:pPr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-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Ittifoqning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mahalliy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tuzilmalari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;</w:t>
      </w:r>
    </w:p>
    <w:p w14:paraId="3744D0F8" w14:textId="77777777" w:rsidR="002A136D" w:rsidRPr="002A136D" w:rsidRDefault="002A136D" w:rsidP="002A136D">
      <w:pPr>
        <w:spacing w:after="300" w:line="390" w:lineRule="atLeast"/>
        <w:jc w:val="both"/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</w:pPr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-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Ittifoqning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boshlang‘</w:t>
      </w:r>
      <w:proofErr w:type="gram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ich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tashkilotlari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;</w:t>
      </w:r>
    </w:p>
    <w:p w14:paraId="661185C5" w14:textId="77777777" w:rsidR="002A136D" w:rsidRPr="002A136D" w:rsidRDefault="002A136D" w:rsidP="002A136D">
      <w:pPr>
        <w:spacing w:after="300" w:line="390" w:lineRule="atLeast"/>
        <w:jc w:val="both"/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</w:pPr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-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Ittifoqning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to‘</w:t>
      </w:r>
      <w:proofErr w:type="gram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liq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muassisligidagi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yoki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qoshidagi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korxona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,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tashkilot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va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muassasalar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,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shu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jumladan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ommaviy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axborot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vositalari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.</w:t>
      </w:r>
    </w:p>
    <w:p w14:paraId="4945C1F0" w14:textId="77777777" w:rsidR="002A136D" w:rsidRPr="002A136D" w:rsidRDefault="002A136D" w:rsidP="002A136D">
      <w:pPr>
        <w:spacing w:after="300" w:line="390" w:lineRule="atLeast"/>
        <w:jc w:val="both"/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</w:pP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Shuningdek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,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Ittifoq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va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uning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alohida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bo‘</w:t>
      </w:r>
      <w:proofErr w:type="gram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linmalari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qoshida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tegishli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ravishda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bolalar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yo‘nalishi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bo‘yicha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faoliyat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olib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boruvchi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“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Kamalak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”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shỡo`balari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tashkil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qilinadi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.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Ular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Ittifoq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va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uning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alohida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bo‘</w:t>
      </w:r>
      <w:proofErr w:type="gram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linmalarining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sho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‘’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basi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 xml:space="preserve"> </w:t>
      </w:r>
      <w:proofErr w:type="spellStart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hisoblanadi</w:t>
      </w:r>
      <w:proofErr w:type="spellEnd"/>
      <w:r w:rsidRPr="002A136D">
        <w:rPr>
          <w:rFonts w:ascii="Arial" w:eastAsia="Times New Roman" w:hAnsi="Arial" w:cs="Arial"/>
          <w:color w:val="373634"/>
          <w:sz w:val="24"/>
          <w:szCs w:val="24"/>
          <w:lang w:val="en-US" w:eastAsia="ru-RU"/>
        </w:rPr>
        <w:t>.</w:t>
      </w:r>
    </w:p>
    <w:p w14:paraId="6ABAED7E" w14:textId="77777777" w:rsidR="00A84842" w:rsidRPr="002A136D" w:rsidRDefault="00A84842">
      <w:pPr>
        <w:rPr>
          <w:lang w:val="en-US"/>
        </w:rPr>
      </w:pPr>
    </w:p>
    <w:sectPr w:rsidR="00A84842" w:rsidRPr="002A1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36D"/>
    <w:rsid w:val="002A136D"/>
    <w:rsid w:val="00A8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08CA"/>
  <w15:chartTrackingRefBased/>
  <w15:docId w15:val="{BEFDB492-075D-477B-98A4-5884DC44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05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2021-12-16T10:47:00Z</dcterms:created>
  <dcterms:modified xsi:type="dcterms:W3CDTF">2021-12-16T10:47:00Z</dcterms:modified>
</cp:coreProperties>
</file>