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88CEA" w14:textId="77777777" w:rsidR="00C10688" w:rsidRDefault="008554B0">
      <w:pPr>
        <w:spacing w:after="120"/>
        <w:jc w:val="center"/>
      </w:pPr>
      <w:r>
        <w:rPr>
          <w:b/>
          <w:bCs/>
          <w:sz w:val="24"/>
          <w:szCs w:val="24"/>
        </w:rPr>
        <w:t>ЗАПРОС НА ПРЕДСТАВЛЕНИЕ ЗАЯВОК О ЗАИНТЕРЕСОВАННОСТИ</w:t>
      </w:r>
    </w:p>
    <w:p w14:paraId="79E2DC33" w14:textId="77777777" w:rsidR="00C10688" w:rsidRDefault="008554B0">
      <w:pPr>
        <w:spacing w:after="120"/>
        <w:jc w:val="center"/>
      </w:pPr>
      <w:r>
        <w:rPr>
          <w:b/>
          <w:bCs/>
          <w:sz w:val="22"/>
          <w:szCs w:val="22"/>
        </w:rPr>
        <w:t>(КОНСУЛЬТАЦИОННЫЕ УСЛУГИ – ОТБОР ФИРМ)</w:t>
      </w:r>
    </w:p>
    <w:p w14:paraId="0F267FA6" w14:textId="77777777" w:rsidR="00C10688" w:rsidRDefault="008554B0">
      <w:pPr>
        <w:spacing w:after="120"/>
        <w:jc w:val="center"/>
      </w:pPr>
      <w:r>
        <w:rPr>
          <w:b/>
          <w:bCs/>
          <w:sz w:val="22"/>
          <w:szCs w:val="22"/>
        </w:rPr>
        <w:t>РЕСПУБЛИКА УЗБЕКИСТАН</w:t>
      </w:r>
    </w:p>
    <w:p w14:paraId="52FBC52A" w14:textId="77777777" w:rsidR="00C10688" w:rsidRDefault="008554B0">
      <w:pPr>
        <w:spacing w:after="120"/>
        <w:jc w:val="center"/>
      </w:pPr>
      <w:r>
        <w:rPr>
          <w:b/>
          <w:bCs/>
          <w:sz w:val="22"/>
          <w:szCs w:val="22"/>
        </w:rPr>
        <w:t>ПРОЕКТ СОВЕРШЕНСТВОВАНИЯ СВЯЗАННОСТИ И ТРАНСПОРТНОГО СЕКТОРА (CONNECTIVITY AND TRANSPORT SECTOR IMPROVEMENT PROJECT)</w:t>
      </w:r>
    </w:p>
    <w:p w14:paraId="1FC7CF80" w14:textId="77777777" w:rsidR="00C10688" w:rsidRDefault="008554B0">
      <w:pPr>
        <w:spacing w:after="200"/>
      </w:pPr>
      <w:r>
        <w:rPr>
          <w:b/>
          <w:bCs/>
        </w:rPr>
        <w:t xml:space="preserve">Идентификатор проекта: </w:t>
      </w:r>
      <w:r>
        <w:t>P509487</w:t>
      </w:r>
    </w:p>
    <w:p w14:paraId="4F7022E9" w14:textId="77777777" w:rsidR="00C10688" w:rsidRDefault="008554B0">
      <w:pPr>
        <w:spacing w:after="200"/>
      </w:pPr>
      <w:r>
        <w:rPr>
          <w:b/>
          <w:bCs/>
        </w:rPr>
        <w:t xml:space="preserve">Название задания: </w:t>
      </w:r>
      <w:r>
        <w:t>Модель развития пассажирских услуг для АО «</w:t>
      </w:r>
      <w:proofErr w:type="spellStart"/>
      <w:r>
        <w:t>Ўзбекистон</w:t>
      </w:r>
      <w:proofErr w:type="spellEnd"/>
      <w:r>
        <w:t xml:space="preserve"> темир </w:t>
      </w:r>
      <w:proofErr w:type="spellStart"/>
      <w:r>
        <w:t>йўллари</w:t>
      </w:r>
      <w:proofErr w:type="spellEnd"/>
      <w:r>
        <w:t>» (</w:t>
      </w:r>
      <w:proofErr w:type="spellStart"/>
      <w:r>
        <w:t>Passenger</w:t>
      </w:r>
      <w:proofErr w:type="spellEnd"/>
      <w:r>
        <w:t xml:space="preserve"> Services D</w:t>
      </w:r>
      <w:r>
        <w:t xml:space="preserve">evelopment Model </w:t>
      </w:r>
      <w:proofErr w:type="spellStart"/>
      <w:r>
        <w:t>for</w:t>
      </w:r>
      <w:proofErr w:type="spellEnd"/>
      <w:r>
        <w:t xml:space="preserve"> Uzbekistan </w:t>
      </w:r>
      <w:proofErr w:type="spellStart"/>
      <w:r>
        <w:t>Railways</w:t>
      </w:r>
      <w:proofErr w:type="spellEnd"/>
      <w:r>
        <w:t>)</w:t>
      </w:r>
    </w:p>
    <w:p w14:paraId="1BF83471" w14:textId="77777777" w:rsidR="00C10688" w:rsidRDefault="008554B0">
      <w:pPr>
        <w:spacing w:after="200"/>
      </w:pPr>
      <w:r>
        <w:rPr>
          <w:b/>
          <w:bCs/>
        </w:rPr>
        <w:t xml:space="preserve">Номер по Плану закупок: </w:t>
      </w:r>
      <w:r>
        <w:t>UZ-CTSIP-1004-CS-QCBS-UTY-PM-01</w:t>
      </w:r>
    </w:p>
    <w:p w14:paraId="1C0086D4" w14:textId="77777777" w:rsidR="00C10688" w:rsidRDefault="008554B0">
      <w:pPr>
        <w:spacing w:after="200"/>
      </w:pPr>
      <w:r>
        <w:t>Республика Узбекистан обратилась в Международный банк реконструкции и развития (МБРР) Группы Всемирного банка за финансированием проекта совершенствования свя</w:t>
      </w:r>
      <w:r>
        <w:t>занности и транспортного сектора (CTSIP) и намерена направить часть средств на оплату консультационных услуг.</w:t>
      </w:r>
    </w:p>
    <w:p w14:paraId="5B413A32" w14:textId="77777777" w:rsidR="00C10688" w:rsidRDefault="008554B0">
      <w:pPr>
        <w:spacing w:after="200"/>
      </w:pPr>
      <w:r>
        <w:t>Консультационные услуги («Услуги») включают разработку комплексной Модели развития пассажирских услуг для АО «</w:t>
      </w:r>
      <w:proofErr w:type="spellStart"/>
      <w:r>
        <w:t>Ўзбекистон</w:t>
      </w:r>
      <w:proofErr w:type="spellEnd"/>
      <w:r>
        <w:t xml:space="preserve"> темир </w:t>
      </w:r>
      <w:proofErr w:type="spellStart"/>
      <w:r>
        <w:t>йўллари</w:t>
      </w:r>
      <w:proofErr w:type="spellEnd"/>
      <w:r>
        <w:t>», в том чис</w:t>
      </w:r>
      <w:r>
        <w:t>ле: инвентаризацию и структурирование рынка пассажирских услуг; исследование спроса пассажиров и моделирование спроса со сценарным анализом; финансово-экономическую оценку пассажирских услуг и цепочек услуг; разработку модели пассажирских услуг и институци</w:t>
      </w:r>
      <w:r>
        <w:t>ональных механизмов для АО «</w:t>
      </w:r>
      <w:proofErr w:type="spellStart"/>
      <w:r>
        <w:t>Ўзбекистон</w:t>
      </w:r>
      <w:proofErr w:type="spellEnd"/>
      <w:r>
        <w:t xml:space="preserve"> темир </w:t>
      </w:r>
      <w:proofErr w:type="spellStart"/>
      <w:r>
        <w:t>йўллари</w:t>
      </w:r>
      <w:proofErr w:type="spellEnd"/>
      <w:r>
        <w:t>»; аналитическую поддержку обязательств по оказанию общественных услуг (PSO); оценку социально-экономических эффектов и возможностей участия частного сектора; подготовку решения по управлению доходами и п</w:t>
      </w:r>
      <w:r>
        <w:t>родаже билетов; а также разработку программы коммуникации с пользователями и институционального внедрения. Ожидаемая продолжительность задания — 9 (девять) месяцев с даты подписания контракта.</w:t>
      </w:r>
    </w:p>
    <w:p w14:paraId="70627F6E" w14:textId="77777777" w:rsidR="00C10688" w:rsidRDefault="008554B0">
      <w:pPr>
        <w:spacing w:after="200"/>
      </w:pPr>
      <w:r>
        <w:t>Техническое задание (ТЗ) прилагается к настоящему запросу.</w:t>
      </w:r>
    </w:p>
    <w:p w14:paraId="0DBF950D" w14:textId="77777777" w:rsidR="00C10688" w:rsidRDefault="008554B0">
      <w:pPr>
        <w:spacing w:after="200"/>
      </w:pPr>
      <w:r>
        <w:t>АО «</w:t>
      </w:r>
      <w:proofErr w:type="spellStart"/>
      <w:r>
        <w:t>Ўзбекистон</w:t>
      </w:r>
      <w:proofErr w:type="spellEnd"/>
      <w:r>
        <w:t xml:space="preserve"> темир </w:t>
      </w:r>
      <w:proofErr w:type="spellStart"/>
      <w:r>
        <w:t>йўллари</w:t>
      </w:r>
      <w:proofErr w:type="spellEnd"/>
      <w:r>
        <w:t>» («Заказчик») настоящим приглашает правомочные консалтинговые фирмы («Консультанты») выразить заинтересованность в оказании Услуг. Заинтересованные Консультанты должны представить информацию, подтверждающую наличие у них необходимо</w:t>
      </w:r>
      <w:r>
        <w:t>й квалификации и соответствующего опыта для выполнения Услуг.</w:t>
      </w:r>
    </w:p>
    <w:p w14:paraId="09C5D164" w14:textId="77777777" w:rsidR="00C10688" w:rsidRDefault="008554B0">
      <w:pPr>
        <w:spacing w:after="200"/>
      </w:pPr>
      <w:r>
        <w:rPr>
          <w:b/>
          <w:bCs/>
        </w:rPr>
        <w:t>Критерии формирования короткого списка:</w:t>
      </w:r>
    </w:p>
    <w:p w14:paraId="04FEAF9D" w14:textId="77777777" w:rsidR="00C10688" w:rsidRDefault="008554B0">
      <w:pPr>
        <w:spacing w:after="150"/>
      </w:pPr>
      <w:r>
        <w:t>1. Опыт моделирования транспортного спроса: Консультант должен выполнить не менее одного (1) задания по моделированию пассажирских железнодорожных и/или м</w:t>
      </w:r>
      <w:r>
        <w:t>ультимодальных перевозок, финансируемого международной финансовой институцией, и не менее одного (1) задания в стране Центральной Азии. Требуются отзывы заказчиков и сертификаты о завершении работ.</w:t>
      </w:r>
    </w:p>
    <w:p w14:paraId="39A3DC0C" w14:textId="77777777" w:rsidR="00C10688" w:rsidRDefault="008554B0">
      <w:pPr>
        <w:spacing w:after="150"/>
      </w:pPr>
      <w:r>
        <w:t>2. Реформа транспортного сектора и регуляторный анализ: Ко</w:t>
      </w:r>
      <w:r>
        <w:t>нсультант должен выполнить не менее двух (2) заданий по реформе транспортного сектора и/или регуляторной реформе государственных предприятий (ГП) в Центральной Азии, из них не менее одного (1) — в Узбекистане. Требуются отзывы заказчиков.</w:t>
      </w:r>
    </w:p>
    <w:p w14:paraId="5E3D932C" w14:textId="77777777" w:rsidR="00C10688" w:rsidRDefault="008554B0">
      <w:pPr>
        <w:spacing w:after="150"/>
      </w:pPr>
      <w:r>
        <w:t>3. Финансово-экон</w:t>
      </w:r>
      <w:r>
        <w:t>омический анализ железнодорожных услуг: Консультант должен подтвердить опыт финансово-экономического анализа общественных услуг, включая оценку операционной эффективности. Опыт оценки социально-экономического воздействия в транспортном секторе будет считат</w:t>
      </w:r>
      <w:r>
        <w:t>ься преимуществом.</w:t>
      </w:r>
    </w:p>
    <w:p w14:paraId="7B43DE84" w14:textId="77777777" w:rsidR="00C10688" w:rsidRDefault="008554B0">
      <w:pPr>
        <w:spacing w:after="150"/>
      </w:pPr>
      <w:r>
        <w:t>4. Знание местных условий и местный потенциал: Консультант должен подтвердить предыдущий опыт работы в транспортном секторе Центральной Азии (предпочтителен опыт в Узбекистане) и на весь период выполнения задания обеспечить присутствие в</w:t>
      </w:r>
      <w:r>
        <w:t xml:space="preserve"> Узбекистане не менее одного (1) профессионального сотрудника. Рабочие материалы готовятся на русском и/или узбекском языках, итоговые результаты — на английском и русском языках, резюме — также на узбекском языке. Консультант несёт ответственность за любы</w:t>
      </w:r>
      <w:r>
        <w:t>е расходы на перевод.</w:t>
      </w:r>
    </w:p>
    <w:p w14:paraId="75BC5E7E" w14:textId="77777777" w:rsidR="00C10688" w:rsidRDefault="008554B0">
      <w:pPr>
        <w:spacing w:after="200"/>
      </w:pPr>
      <w:r>
        <w:lastRenderedPageBreak/>
        <w:t>(Примечание: Консультанты должны чётко описать соответствующие задания с указанием заказчика, страны, продолжительности, объёма услуг, источника финансирования и роли фирмы, подкрепив их проверяемыми отзывами заказчиков.)</w:t>
      </w:r>
    </w:p>
    <w:p w14:paraId="56820162" w14:textId="77777777" w:rsidR="00C10688" w:rsidRDefault="008554B0">
      <w:pPr>
        <w:spacing w:after="200"/>
      </w:pPr>
      <w:r>
        <w:t>Ключевые экс</w:t>
      </w:r>
      <w:r>
        <w:t>перты на этапе формирования короткого списка не оцениваются.</w:t>
      </w:r>
    </w:p>
    <w:p w14:paraId="547BDEF2" w14:textId="77777777" w:rsidR="00C10688" w:rsidRDefault="008554B0">
      <w:pPr>
        <w:spacing w:after="200"/>
      </w:pPr>
      <w:r>
        <w:t>Короткий список будет включать от 5 до 8 фирм.</w:t>
      </w:r>
    </w:p>
    <w:p w14:paraId="2F24DBA8" w14:textId="77777777" w:rsidR="00C10688" w:rsidRDefault="008554B0">
      <w:pPr>
        <w:spacing w:after="200"/>
      </w:pPr>
      <w:r>
        <w:t xml:space="preserve">Внимание заинтересованных Консультантов обращается на раздел III, пункты 3.13, 3.15 и 3.16 «Правил закупок для заёмщиков, получающих финансирование </w:t>
      </w:r>
      <w:r>
        <w:t>инвестиционных проектов» Всемирного банка (</w:t>
      </w:r>
      <w:proofErr w:type="spellStart"/>
      <w:r>
        <w:t>Procurement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IPF </w:t>
      </w:r>
      <w:proofErr w:type="spellStart"/>
      <w:r>
        <w:t>Borrowers</w:t>
      </w:r>
      <w:proofErr w:type="spellEnd"/>
      <w:r>
        <w:t>) от сентября 2025 года («Правила закупок»), определяющие политику Всемирного банка в отношении конфликта интересов.</w:t>
      </w:r>
    </w:p>
    <w:p w14:paraId="340B8B88" w14:textId="77777777" w:rsidR="00C10688" w:rsidRDefault="008554B0">
      <w:pPr>
        <w:spacing w:after="200"/>
      </w:pPr>
      <w:r>
        <w:t>Консультанты могут объединяться с другими фирмами для п</w:t>
      </w:r>
      <w:r>
        <w:t xml:space="preserve">овышения своей квалификации, но должны чётко указать, происходит ли такое объединение в форме совместного предприятия и/или </w:t>
      </w:r>
      <w:proofErr w:type="spellStart"/>
      <w:r>
        <w:t>субконсультирования</w:t>
      </w:r>
      <w:proofErr w:type="spellEnd"/>
      <w:r>
        <w:t>. В случае совместного предприятия все его участники несут солидарную ответственность за весь контракт в случае е</w:t>
      </w:r>
      <w:r>
        <w:t>го заключения.</w:t>
      </w:r>
    </w:p>
    <w:p w14:paraId="39F4AF88" w14:textId="77777777" w:rsidR="00C10688" w:rsidRDefault="008554B0">
      <w:pPr>
        <w:spacing w:after="200"/>
      </w:pPr>
      <w:r>
        <w:t>Консультант будет выбран в соответствии с методом отбора на основе качества и стоимости (QCBS), изложенным в Правилах закупок Всемирного банка для заёмщиков по инвестиционным проектам и подробнее описанным в Запросе предложений (RFP).</w:t>
      </w:r>
    </w:p>
    <w:p w14:paraId="7AFEC70D" w14:textId="77777777" w:rsidR="00C10688" w:rsidRDefault="008554B0">
      <w:pPr>
        <w:spacing w:after="200"/>
      </w:pPr>
      <w:r>
        <w:t>Дополн</w:t>
      </w:r>
      <w:r>
        <w:t>ительную информацию можно получить по указанному ниже адресу в рабочее время.</w:t>
      </w:r>
    </w:p>
    <w:p w14:paraId="1B2724FA" w14:textId="77777777" w:rsidR="00C10688" w:rsidRDefault="008554B0">
      <w:pPr>
        <w:spacing w:after="200"/>
      </w:pPr>
      <w:r>
        <w:t xml:space="preserve">Заявки о заинтересованности должны быть представлены в письменной форме по указанному ниже адресу (лично, по почте или по электронной почте) не позднее 2 ноября 2026 года, 20:00 </w:t>
      </w:r>
      <w:r>
        <w:t>(по ташкентскому времени). Заявки, поступившие позднее, будут отклонены.</w:t>
      </w:r>
    </w:p>
    <w:p w14:paraId="47C249FC" w14:textId="77777777" w:rsidR="00C10688" w:rsidRDefault="008554B0">
      <w:pPr>
        <w:spacing w:after="200"/>
      </w:pPr>
      <w:r>
        <w:t xml:space="preserve">Заинтересованные фирмы могут получить Техническое задание по письменному запросу в Группу реализации проекта по адресу: </w:t>
      </w:r>
      <w:r>
        <w:rPr>
          <w:b/>
          <w:bCs/>
        </w:rPr>
        <w:t>u.dosmetov@uzrailway.uz</w:t>
      </w:r>
    </w:p>
    <w:p w14:paraId="039D271C" w14:textId="77777777" w:rsidR="00C10688" w:rsidRDefault="008554B0">
      <w:pPr>
        <w:spacing w:after="200"/>
      </w:pPr>
      <w:r>
        <w:rPr>
          <w:b/>
          <w:bCs/>
        </w:rPr>
        <w:t>АО «</w:t>
      </w:r>
      <w:proofErr w:type="spellStart"/>
      <w:r>
        <w:rPr>
          <w:b/>
          <w:bCs/>
        </w:rPr>
        <w:t>Ўзбекистон</w:t>
      </w:r>
      <w:proofErr w:type="spellEnd"/>
      <w:r>
        <w:rPr>
          <w:b/>
          <w:bCs/>
        </w:rPr>
        <w:t xml:space="preserve"> темир </w:t>
      </w:r>
      <w:proofErr w:type="spellStart"/>
      <w:r>
        <w:rPr>
          <w:b/>
          <w:bCs/>
        </w:rPr>
        <w:t>йўллари</w:t>
      </w:r>
      <w:proofErr w:type="spellEnd"/>
      <w:r>
        <w:rPr>
          <w:b/>
          <w:bCs/>
        </w:rPr>
        <w:t>»</w:t>
      </w:r>
    </w:p>
    <w:p w14:paraId="3EF2197D" w14:textId="77777777" w:rsidR="00C10688" w:rsidRDefault="008554B0">
      <w:pPr>
        <w:spacing w:after="200"/>
      </w:pPr>
      <w:r>
        <w:t xml:space="preserve">Кому: </w:t>
      </w:r>
      <w:proofErr w:type="spellStart"/>
      <w:r>
        <w:rPr>
          <w:b/>
          <w:bCs/>
        </w:rPr>
        <w:t>Дос</w:t>
      </w:r>
      <w:r>
        <w:rPr>
          <w:b/>
          <w:bCs/>
        </w:rPr>
        <w:t>метов</w:t>
      </w:r>
      <w:proofErr w:type="spellEnd"/>
      <w:r>
        <w:rPr>
          <w:b/>
          <w:bCs/>
        </w:rPr>
        <w:t xml:space="preserve"> Улугбек </w:t>
      </w:r>
      <w:proofErr w:type="spellStart"/>
      <w:r>
        <w:rPr>
          <w:b/>
          <w:bCs/>
        </w:rPr>
        <w:t>Султанбай</w:t>
      </w:r>
      <w:proofErr w:type="spellEnd"/>
      <w:r>
        <w:rPr>
          <w:b/>
          <w:bCs/>
        </w:rPr>
        <w:t xml:space="preserve"> угли, руководитель Офиса трансформации</w:t>
      </w:r>
    </w:p>
    <w:p w14:paraId="68C8B2B7" w14:textId="77777777" w:rsidR="00C10688" w:rsidRDefault="008554B0">
      <w:pPr>
        <w:spacing w:after="200"/>
      </w:pPr>
      <w:r>
        <w:rPr>
          <w:b/>
          <w:bCs/>
        </w:rPr>
        <w:t xml:space="preserve">100060, г. Ташкент, </w:t>
      </w:r>
      <w:proofErr w:type="spellStart"/>
      <w:r>
        <w:rPr>
          <w:b/>
          <w:bCs/>
        </w:rPr>
        <w:t>Мирабадский</w:t>
      </w:r>
      <w:proofErr w:type="spellEnd"/>
      <w:r>
        <w:rPr>
          <w:b/>
          <w:bCs/>
        </w:rPr>
        <w:t xml:space="preserve"> район, ул. Тараса Шевченко, 7</w:t>
      </w:r>
    </w:p>
    <w:p w14:paraId="767CFC4E" w14:textId="757D5199" w:rsidR="00C10688" w:rsidRPr="008554B0" w:rsidRDefault="008554B0">
      <w:pPr>
        <w:spacing w:after="200"/>
      </w:pPr>
      <w:r>
        <w:t>Тел</w:t>
      </w:r>
      <w:r w:rsidRPr="008554B0">
        <w:rPr>
          <w:lang w:val="en-US"/>
        </w:rPr>
        <w:t xml:space="preserve">.: </w:t>
      </w:r>
      <w:r w:rsidRPr="008554B0">
        <w:rPr>
          <w:b/>
          <w:bCs/>
          <w:lang w:val="en-US"/>
        </w:rPr>
        <w:t xml:space="preserve">+998 </w:t>
      </w:r>
      <w:r>
        <w:rPr>
          <w:b/>
          <w:bCs/>
        </w:rPr>
        <w:t>71 238 82 22</w:t>
      </w:r>
    </w:p>
    <w:p w14:paraId="33E836C5" w14:textId="77777777" w:rsidR="00C10688" w:rsidRPr="008554B0" w:rsidRDefault="008554B0">
      <w:pPr>
        <w:spacing w:after="200"/>
        <w:rPr>
          <w:lang w:val="en-US"/>
        </w:rPr>
      </w:pPr>
      <w:r w:rsidRPr="008554B0">
        <w:rPr>
          <w:lang w:val="en-US"/>
        </w:rPr>
        <w:t xml:space="preserve">E-mail: </w:t>
      </w:r>
      <w:r w:rsidRPr="008554B0">
        <w:rPr>
          <w:b/>
          <w:bCs/>
          <w:lang w:val="en-US"/>
        </w:rPr>
        <w:t>u.dosmetov@uzrailway.uz</w:t>
      </w:r>
    </w:p>
    <w:sectPr w:rsidR="00C10688" w:rsidRPr="008554B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A2A22"/>
    <w:multiLevelType w:val="hybridMultilevel"/>
    <w:tmpl w:val="1EA894C4"/>
    <w:lvl w:ilvl="0" w:tplc="9158558C">
      <w:start w:val="1"/>
      <w:numFmt w:val="bullet"/>
      <w:lvlText w:val="●"/>
      <w:lvlJc w:val="left"/>
      <w:pPr>
        <w:ind w:left="720" w:hanging="360"/>
      </w:pPr>
    </w:lvl>
    <w:lvl w:ilvl="1" w:tplc="3C62EE40">
      <w:start w:val="1"/>
      <w:numFmt w:val="bullet"/>
      <w:lvlText w:val="○"/>
      <w:lvlJc w:val="left"/>
      <w:pPr>
        <w:ind w:left="1440" w:hanging="360"/>
      </w:pPr>
    </w:lvl>
    <w:lvl w:ilvl="2" w:tplc="D0FAA394">
      <w:start w:val="1"/>
      <w:numFmt w:val="bullet"/>
      <w:lvlText w:val="■"/>
      <w:lvlJc w:val="left"/>
      <w:pPr>
        <w:ind w:left="2160" w:hanging="360"/>
      </w:pPr>
    </w:lvl>
    <w:lvl w:ilvl="3" w:tplc="E4900804">
      <w:start w:val="1"/>
      <w:numFmt w:val="bullet"/>
      <w:lvlText w:val="●"/>
      <w:lvlJc w:val="left"/>
      <w:pPr>
        <w:ind w:left="2880" w:hanging="360"/>
      </w:pPr>
    </w:lvl>
    <w:lvl w:ilvl="4" w:tplc="E1A04488">
      <w:start w:val="1"/>
      <w:numFmt w:val="bullet"/>
      <w:lvlText w:val="○"/>
      <w:lvlJc w:val="left"/>
      <w:pPr>
        <w:ind w:left="3600" w:hanging="360"/>
      </w:pPr>
    </w:lvl>
    <w:lvl w:ilvl="5" w:tplc="6B46CE06">
      <w:start w:val="1"/>
      <w:numFmt w:val="bullet"/>
      <w:lvlText w:val="■"/>
      <w:lvlJc w:val="left"/>
      <w:pPr>
        <w:ind w:left="4320" w:hanging="360"/>
      </w:pPr>
    </w:lvl>
    <w:lvl w:ilvl="6" w:tplc="5BF641A0">
      <w:start w:val="1"/>
      <w:numFmt w:val="bullet"/>
      <w:lvlText w:val="●"/>
      <w:lvlJc w:val="left"/>
      <w:pPr>
        <w:ind w:left="5040" w:hanging="360"/>
      </w:pPr>
    </w:lvl>
    <w:lvl w:ilvl="7" w:tplc="236671FE">
      <w:start w:val="1"/>
      <w:numFmt w:val="bullet"/>
      <w:lvlText w:val="●"/>
      <w:lvlJc w:val="left"/>
      <w:pPr>
        <w:ind w:left="5760" w:hanging="360"/>
      </w:pPr>
    </w:lvl>
    <w:lvl w:ilvl="8" w:tplc="A30816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88"/>
    <w:rsid w:val="008554B0"/>
    <w:rsid w:val="00C1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DD63"/>
  <w15:docId w15:val="{22E58734-7F2C-4841-B944-3DDB661B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808</Words>
  <Characters>4606</Characters>
  <Application>Microsoft Office Word</Application>
  <DocSecurity>0</DocSecurity>
  <Lines>38</Lines>
  <Paragraphs>10</Paragraphs>
  <ScaleCrop>false</ScaleCrop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Dilfuza Roxillayevna Sapasheva</cp:lastModifiedBy>
  <cp:revision>2</cp:revision>
  <dcterms:created xsi:type="dcterms:W3CDTF">2026-10-23T13:53:00Z</dcterms:created>
  <dcterms:modified xsi:type="dcterms:W3CDTF">2026-10-23T13:56:00Z</dcterms:modified>
</cp:coreProperties>
</file>