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61868" w14:textId="77777777" w:rsidR="00192954" w:rsidRDefault="00192954" w:rsidP="00192954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74933CAC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Давлат божхона қўмитаси</w:t>
      </w:r>
      <w:r>
        <w:rPr>
          <w:rFonts w:eastAsia="Times New Roman"/>
          <w:caps/>
          <w:color w:val="000080"/>
        </w:rPr>
        <w:br/>
        <w:t xml:space="preserve">Ўзбекистон Республикаси Молия вазирлиги </w:t>
      </w:r>
      <w:r>
        <w:rPr>
          <w:rFonts w:eastAsia="Times New Roman"/>
          <w:caps/>
          <w:color w:val="000080"/>
        </w:rPr>
        <w:br/>
        <w:t>Ўзбекистон Республикаси Транспорт вазирлиги</w:t>
      </w:r>
      <w:r>
        <w:rPr>
          <w:rFonts w:eastAsia="Times New Roman"/>
          <w:caps/>
          <w:color w:val="000080"/>
        </w:rPr>
        <w:br/>
        <w:t>Ўзбекистон Республикаси Марказий банки БОШҚАРУВИнинг</w:t>
      </w:r>
    </w:p>
    <w:p w14:paraId="4F8B8C18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14:paraId="378A4711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Темир йўл транспорти йўловчиларининг қўл юкини, багажини, валютасини ва валюта бойликларини божхона назоратидан ўтказиш ва расмийлаштириш тартиби тўғрисидаги низомни тасдиқлаш ҳақида</w:t>
      </w:r>
    </w:p>
    <w:p w14:paraId="4ED5228E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[</w:t>
      </w: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Адлия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вазирлиги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томонидан</w:t>
      </w:r>
      <w:proofErr w:type="spellEnd"/>
      <w:r>
        <w:rPr>
          <w:rFonts w:eastAsia="Times New Roman"/>
          <w:b/>
          <w:bCs/>
          <w:color w:val="000000"/>
        </w:rPr>
        <w:t xml:space="preserve"> 2020 </w:t>
      </w:r>
      <w:proofErr w:type="spellStart"/>
      <w:r>
        <w:rPr>
          <w:rFonts w:eastAsia="Times New Roman"/>
          <w:b/>
          <w:bCs/>
          <w:color w:val="000000"/>
        </w:rPr>
        <w:t>йил</w:t>
      </w:r>
      <w:proofErr w:type="spellEnd"/>
      <w:r>
        <w:rPr>
          <w:rFonts w:eastAsia="Times New Roman"/>
          <w:b/>
          <w:bCs/>
          <w:color w:val="000000"/>
        </w:rPr>
        <w:t xml:space="preserve"> 2 </w:t>
      </w:r>
      <w:proofErr w:type="spellStart"/>
      <w:r>
        <w:rPr>
          <w:rFonts w:eastAsia="Times New Roman"/>
          <w:b/>
          <w:bCs/>
          <w:color w:val="000000"/>
        </w:rPr>
        <w:t>майда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рўйхатдан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ўтказилди</w:t>
      </w:r>
      <w:proofErr w:type="spellEnd"/>
      <w:r>
        <w:rPr>
          <w:rFonts w:eastAsia="Times New Roman"/>
          <w:b/>
          <w:bCs/>
          <w:color w:val="000000"/>
        </w:rPr>
        <w:t xml:space="preserve">, </w:t>
      </w:r>
      <w:proofErr w:type="spellStart"/>
      <w:r>
        <w:rPr>
          <w:rFonts w:eastAsia="Times New Roman"/>
          <w:b/>
          <w:bCs/>
          <w:color w:val="000000"/>
        </w:rPr>
        <w:t>рўйхат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рақами</w:t>
      </w:r>
      <w:proofErr w:type="spellEnd"/>
      <w:r>
        <w:rPr>
          <w:rFonts w:eastAsia="Times New Roman"/>
          <w:b/>
          <w:bCs/>
          <w:color w:val="000000"/>
        </w:rPr>
        <w:t xml:space="preserve"> 3233]</w:t>
      </w:r>
    </w:p>
    <w:p w14:paraId="619B7115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</w:rPr>
          <w:t>Божхона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кодекси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Валютани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</w:t>
      </w:r>
      <w:hyperlink r:id="rId5" w:history="1">
        <w:proofErr w:type="spellStart"/>
        <w:r>
          <w:rPr>
            <w:rFonts w:eastAsia="Times New Roman"/>
            <w:color w:val="008080"/>
          </w:rPr>
          <w:t>Қонуни</w:t>
        </w:r>
        <w:proofErr w:type="spellEnd"/>
      </w:hyperlink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Маҳкамасининг</w:t>
      </w:r>
      <w:proofErr w:type="spellEnd"/>
      <w:r>
        <w:rPr>
          <w:rFonts w:eastAsia="Times New Roman"/>
          <w:color w:val="000000"/>
        </w:rPr>
        <w:t xml:space="preserve"> 1998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24 </w:t>
      </w:r>
      <w:proofErr w:type="spellStart"/>
      <w:r>
        <w:rPr>
          <w:rFonts w:eastAsia="Times New Roman"/>
          <w:color w:val="000000"/>
        </w:rPr>
        <w:t>ноябрдаги</w:t>
      </w:r>
      <w:proofErr w:type="spellEnd"/>
      <w:r>
        <w:rPr>
          <w:rFonts w:eastAsia="Times New Roman"/>
          <w:color w:val="000000"/>
        </w:rPr>
        <w:t xml:space="preserve"> 489-сон «</w:t>
      </w:r>
      <w:hyperlink r:id="rId6" w:history="1">
        <w:r>
          <w:rPr>
            <w:rFonts w:eastAsia="Times New Roman"/>
            <w:color w:val="008080"/>
          </w:rPr>
          <w:t xml:space="preserve">Темир </w:t>
        </w:r>
        <w:proofErr w:type="spellStart"/>
        <w:r>
          <w:rPr>
            <w:rFonts w:eastAsia="Times New Roman"/>
            <w:color w:val="008080"/>
          </w:rPr>
          <w:t>йўл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станцияларида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божхона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назоратини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ва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назорат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постларини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тартибга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солиш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чора-тадбирлари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тўғрисида</w:t>
        </w:r>
      </w:hyperlink>
      <w:r>
        <w:rPr>
          <w:rFonts w:eastAsia="Times New Roman"/>
          <w:color w:val="000000"/>
        </w:rPr>
        <w:t>»ги</w:t>
      </w:r>
      <w:proofErr w:type="spellEnd"/>
      <w:r>
        <w:rPr>
          <w:rFonts w:eastAsia="Times New Roman"/>
          <w:color w:val="000000"/>
        </w:rPr>
        <w:t xml:space="preserve">, 2012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13 </w:t>
      </w:r>
      <w:proofErr w:type="spellStart"/>
      <w:r>
        <w:rPr>
          <w:rFonts w:eastAsia="Times New Roman"/>
          <w:color w:val="000000"/>
        </w:rPr>
        <w:t>апрелдаги</w:t>
      </w:r>
      <w:proofErr w:type="spellEnd"/>
      <w:r>
        <w:rPr>
          <w:rFonts w:eastAsia="Times New Roman"/>
          <w:color w:val="000000"/>
        </w:rPr>
        <w:t xml:space="preserve"> 109-сон «</w:t>
      </w:r>
      <w:proofErr w:type="spellStart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HYPERLINK "http://lex.uz/uz/docs/2001187" </w:instrText>
      </w:r>
      <w:r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8080"/>
        </w:rPr>
        <w:t>Ўзбекистон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Республикаси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темир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йўл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транспортида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йўловчилар</w:t>
      </w:r>
      <w:proofErr w:type="spellEnd"/>
      <w:r>
        <w:rPr>
          <w:rFonts w:eastAsia="Times New Roman"/>
          <w:color w:val="008080"/>
        </w:rPr>
        <w:t xml:space="preserve">, багаж </w:t>
      </w:r>
      <w:proofErr w:type="spellStart"/>
      <w:r>
        <w:rPr>
          <w:rFonts w:eastAsia="Times New Roman"/>
          <w:color w:val="008080"/>
        </w:rPr>
        <w:t>ва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юк</w:t>
      </w:r>
      <w:proofErr w:type="spellEnd"/>
      <w:r>
        <w:rPr>
          <w:rFonts w:eastAsia="Times New Roman"/>
          <w:color w:val="008080"/>
        </w:rPr>
        <w:t xml:space="preserve"> багаж </w:t>
      </w:r>
      <w:proofErr w:type="spellStart"/>
      <w:r>
        <w:rPr>
          <w:rFonts w:eastAsia="Times New Roman"/>
          <w:color w:val="008080"/>
        </w:rPr>
        <w:t>ташиш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қоидаларини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тасдиқлаш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тўғрисида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>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2019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18 </w:t>
      </w:r>
      <w:proofErr w:type="spellStart"/>
      <w:r>
        <w:rPr>
          <w:rFonts w:eastAsia="Times New Roman"/>
          <w:color w:val="000000"/>
        </w:rPr>
        <w:t>ноябрдаги</w:t>
      </w:r>
      <w:proofErr w:type="spellEnd"/>
      <w:r>
        <w:rPr>
          <w:rFonts w:eastAsia="Times New Roman"/>
          <w:color w:val="000000"/>
        </w:rPr>
        <w:t xml:space="preserve"> 912-сон «</w:t>
      </w:r>
      <w:proofErr w:type="spellStart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HYPERLINK "http://lex.uz/uz/docs/4598926" </w:instrText>
      </w:r>
      <w:r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8080"/>
        </w:rPr>
        <w:t>Ўзбекистон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Республикасининг</w:t>
      </w:r>
      <w:proofErr w:type="spellEnd"/>
      <w:r>
        <w:rPr>
          <w:rFonts w:eastAsia="Times New Roman"/>
          <w:color w:val="008080"/>
        </w:rPr>
        <w:t xml:space="preserve"> Давлат </w:t>
      </w:r>
      <w:proofErr w:type="spellStart"/>
      <w:r>
        <w:rPr>
          <w:rFonts w:eastAsia="Times New Roman"/>
          <w:color w:val="008080"/>
        </w:rPr>
        <w:t>чегараси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орқали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ўтказиш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пунктларида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чегара</w:t>
      </w:r>
      <w:proofErr w:type="spellEnd"/>
      <w:r>
        <w:rPr>
          <w:rFonts w:eastAsia="Times New Roman"/>
          <w:color w:val="008080"/>
        </w:rPr>
        <w:t xml:space="preserve">, </w:t>
      </w:r>
      <w:proofErr w:type="spellStart"/>
      <w:r>
        <w:rPr>
          <w:rFonts w:eastAsia="Times New Roman"/>
          <w:color w:val="008080"/>
        </w:rPr>
        <w:t>божхона</w:t>
      </w:r>
      <w:proofErr w:type="spellEnd"/>
      <w:r>
        <w:rPr>
          <w:rFonts w:eastAsia="Times New Roman"/>
          <w:color w:val="008080"/>
        </w:rPr>
        <w:t xml:space="preserve">, санитария-карантин, </w:t>
      </w:r>
      <w:proofErr w:type="spellStart"/>
      <w:r>
        <w:rPr>
          <w:rFonts w:eastAsia="Times New Roman"/>
          <w:color w:val="008080"/>
        </w:rPr>
        <w:t>фитосанитария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ва</w:t>
      </w:r>
      <w:proofErr w:type="spellEnd"/>
      <w:r>
        <w:rPr>
          <w:rFonts w:eastAsia="Times New Roman"/>
          <w:color w:val="008080"/>
        </w:rPr>
        <w:t xml:space="preserve"> ветеринария </w:t>
      </w:r>
      <w:proofErr w:type="spellStart"/>
      <w:r>
        <w:rPr>
          <w:rFonts w:eastAsia="Times New Roman"/>
          <w:color w:val="008080"/>
        </w:rPr>
        <w:t>назоратини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ташкил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этиш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тартибини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янада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такомиллаштириш</w:t>
      </w:r>
      <w:proofErr w:type="spellEnd"/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тўғрисида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>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,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банки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: </w:t>
      </w:r>
    </w:p>
    <w:p w14:paraId="234E281E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валютасини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валюта </w:t>
      </w:r>
      <w:proofErr w:type="spellStart"/>
      <w:r>
        <w:rPr>
          <w:rFonts w:eastAsia="Times New Roman"/>
          <w:color w:val="000000"/>
        </w:rPr>
        <w:t>бойликларини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низом </w:t>
      </w:r>
      <w:hyperlink r:id="rId7" w:history="1">
        <w:proofErr w:type="spellStart"/>
        <w:r>
          <w:rPr>
            <w:rFonts w:eastAsia="Times New Roman"/>
            <w:color w:val="008080"/>
          </w:rPr>
          <w:t>иловага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тасдиқлансин</w:t>
      </w:r>
      <w:proofErr w:type="spellEnd"/>
      <w:r>
        <w:rPr>
          <w:rFonts w:eastAsia="Times New Roman"/>
          <w:color w:val="000000"/>
        </w:rPr>
        <w:t>.</w:t>
      </w:r>
    </w:p>
    <w:p w14:paraId="0865D98C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.</w:t>
      </w:r>
    </w:p>
    <w:p w14:paraId="465790BF" w14:textId="77777777" w:rsidR="00192954" w:rsidRDefault="00192954" w:rsidP="00192954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Давлат </w:t>
      </w:r>
      <w:proofErr w:type="spellStart"/>
      <w:r>
        <w:rPr>
          <w:rFonts w:eastAsia="Times New Roman"/>
          <w:b/>
          <w:bCs/>
          <w:color w:val="000000"/>
        </w:rPr>
        <w:t>Божхона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қўмитаси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раиси</w:t>
      </w:r>
      <w:proofErr w:type="spellEnd"/>
      <w:r>
        <w:rPr>
          <w:rFonts w:eastAsia="Times New Roman"/>
          <w:b/>
          <w:bCs/>
          <w:color w:val="000000"/>
        </w:rPr>
        <w:t xml:space="preserve"> М. АЗИМОВ</w:t>
      </w:r>
    </w:p>
    <w:p w14:paraId="2858D4C4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72E733D3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2020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20 март,</w:t>
      </w:r>
    </w:p>
    <w:p w14:paraId="2ABC1094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01-02/12-10-сон</w:t>
      </w:r>
    </w:p>
    <w:p w14:paraId="0BD4B90A" w14:textId="77777777" w:rsidR="00192954" w:rsidRDefault="00192954" w:rsidP="00192954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Молия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вазири</w:t>
      </w:r>
      <w:proofErr w:type="spellEnd"/>
      <w:r>
        <w:rPr>
          <w:rFonts w:eastAsia="Times New Roman"/>
          <w:b/>
          <w:bCs/>
          <w:color w:val="000000"/>
        </w:rPr>
        <w:t xml:space="preserve"> Т. ИШМЕТОВ</w:t>
      </w:r>
    </w:p>
    <w:p w14:paraId="7ACB5BBE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668B812E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2020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20 март,</w:t>
      </w:r>
    </w:p>
    <w:p w14:paraId="10E7B6FA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14-сон</w:t>
      </w:r>
    </w:p>
    <w:p w14:paraId="24635290" w14:textId="77777777" w:rsidR="00192954" w:rsidRDefault="00192954" w:rsidP="00192954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Транспорт </w:t>
      </w:r>
      <w:proofErr w:type="spellStart"/>
      <w:r>
        <w:rPr>
          <w:rFonts w:eastAsia="Times New Roman"/>
          <w:b/>
          <w:bCs/>
          <w:color w:val="000000"/>
        </w:rPr>
        <w:t>вазири</w:t>
      </w:r>
      <w:proofErr w:type="spellEnd"/>
      <w:r>
        <w:rPr>
          <w:rFonts w:eastAsia="Times New Roman"/>
          <w:b/>
          <w:bCs/>
          <w:color w:val="000000"/>
        </w:rPr>
        <w:t xml:space="preserve"> Э. ГАНИЕВ</w:t>
      </w:r>
    </w:p>
    <w:p w14:paraId="11632B91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248B1792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2020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20 март,</w:t>
      </w:r>
    </w:p>
    <w:p w14:paraId="0713F0DE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7-сон </w:t>
      </w:r>
    </w:p>
    <w:p w14:paraId="230C2A4D" w14:textId="77777777" w:rsidR="00192954" w:rsidRDefault="00192954" w:rsidP="00192954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lastRenderedPageBreak/>
        <w:t>Марказий</w:t>
      </w:r>
      <w:proofErr w:type="spellEnd"/>
      <w:r>
        <w:rPr>
          <w:rFonts w:eastAsia="Times New Roman"/>
          <w:b/>
          <w:bCs/>
          <w:color w:val="000000"/>
        </w:rPr>
        <w:t xml:space="preserve"> банк </w:t>
      </w:r>
      <w:proofErr w:type="spellStart"/>
      <w:r>
        <w:rPr>
          <w:rFonts w:eastAsia="Times New Roman"/>
          <w:b/>
          <w:bCs/>
          <w:color w:val="000000"/>
        </w:rPr>
        <w:t>раиси</w:t>
      </w:r>
      <w:proofErr w:type="spellEnd"/>
      <w:r>
        <w:rPr>
          <w:rFonts w:eastAsia="Times New Roman"/>
          <w:b/>
          <w:bCs/>
          <w:color w:val="000000"/>
        </w:rPr>
        <w:t xml:space="preserve"> М. НУРМУРАТОВ</w:t>
      </w:r>
    </w:p>
    <w:p w14:paraId="24BF818C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61D9ACD4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2020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20 март,</w:t>
      </w:r>
    </w:p>
    <w:p w14:paraId="76C81A1A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3/2-сон</w:t>
      </w:r>
    </w:p>
    <w:p w14:paraId="759E5685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Ўзбекистон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Республикаси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Давлат </w:t>
      </w:r>
      <w:proofErr w:type="spellStart"/>
      <w:r>
        <w:rPr>
          <w:rFonts w:eastAsia="Times New Roman"/>
          <w:color w:val="000080"/>
          <w:sz w:val="22"/>
          <w:szCs w:val="22"/>
        </w:rPr>
        <w:t>божхона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қўмитаси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80"/>
          <w:sz w:val="22"/>
          <w:szCs w:val="22"/>
        </w:rPr>
        <w:t>Молия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вазирлиги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, Транспорт </w:t>
      </w:r>
      <w:proofErr w:type="spellStart"/>
      <w:r>
        <w:rPr>
          <w:rFonts w:eastAsia="Times New Roman"/>
          <w:color w:val="000080"/>
          <w:sz w:val="22"/>
          <w:szCs w:val="22"/>
        </w:rPr>
        <w:t>вазирлиги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Марказий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банки </w:t>
      </w:r>
      <w:proofErr w:type="spellStart"/>
      <w:r>
        <w:rPr>
          <w:rFonts w:eastAsia="Times New Roman"/>
          <w:color w:val="000080"/>
          <w:sz w:val="22"/>
          <w:szCs w:val="22"/>
        </w:rPr>
        <w:t>бошқарувининг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2020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 </w:t>
      </w:r>
      <w:proofErr w:type="spellStart"/>
      <w:r>
        <w:rPr>
          <w:rFonts w:eastAsia="Times New Roman"/>
          <w:color w:val="000080"/>
          <w:sz w:val="22"/>
          <w:szCs w:val="22"/>
        </w:rPr>
        <w:t>мартдаги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01-02/12-10, 14, 7, 3/2-сон </w:t>
      </w:r>
      <w:hyperlink r:id="rId8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t xml:space="preserve"> </w:t>
      </w:r>
      <w:r>
        <w:rPr>
          <w:rFonts w:eastAsia="Times New Roman"/>
          <w:color w:val="000080"/>
          <w:sz w:val="22"/>
          <w:szCs w:val="22"/>
        </w:rPr>
        <w:br/>
        <w:t xml:space="preserve">ИЛОВА </w:t>
      </w:r>
    </w:p>
    <w:p w14:paraId="566A2EEA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йўловчиларининг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юкини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багажини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валютасини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валюта </w:t>
      </w:r>
      <w:proofErr w:type="spellStart"/>
      <w:r>
        <w:rPr>
          <w:rFonts w:eastAsia="Times New Roman"/>
          <w:b/>
          <w:bCs/>
          <w:color w:val="000080"/>
        </w:rPr>
        <w:t>бойликларини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божхона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назоратидан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ўтказиш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расмийлаштириш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</w:p>
    <w:p w14:paraId="4296B7ED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НИЗОМ</w:t>
      </w:r>
    </w:p>
    <w:p w14:paraId="2B1ACEAC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9" w:history="1">
        <w:proofErr w:type="spellStart"/>
        <w:r>
          <w:rPr>
            <w:rFonts w:eastAsia="Times New Roman"/>
            <w:color w:val="008080"/>
          </w:rPr>
          <w:t>Божхона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кодексига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ўтаётган</w:t>
      </w:r>
      <w:proofErr w:type="spellEnd"/>
      <w:r>
        <w:rPr>
          <w:rFonts w:eastAsia="Times New Roman"/>
          <w:color w:val="000000"/>
        </w:rPr>
        <w:t xml:space="preserve"> вагон </w:t>
      </w:r>
      <w:proofErr w:type="spellStart"/>
      <w:r>
        <w:rPr>
          <w:rFonts w:eastAsia="Times New Roman"/>
          <w:color w:val="000000"/>
        </w:rPr>
        <w:t>кузатувчилари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багажи, валюта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валюта </w:t>
      </w:r>
      <w:proofErr w:type="spellStart"/>
      <w:r>
        <w:rPr>
          <w:rFonts w:eastAsia="Times New Roman"/>
          <w:color w:val="000000"/>
        </w:rPr>
        <w:t>қимматликларини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>.</w:t>
      </w:r>
    </w:p>
    <w:p w14:paraId="3E777294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1-боб. </w:t>
      </w:r>
      <w:proofErr w:type="spellStart"/>
      <w:r>
        <w:rPr>
          <w:rFonts w:eastAsia="Times New Roman"/>
          <w:b/>
          <w:bCs/>
          <w:color w:val="000080"/>
        </w:rPr>
        <w:t>Умумий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</w:t>
      </w:r>
      <w:proofErr w:type="spellEnd"/>
    </w:p>
    <w:p w14:paraId="0773664B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>:</w:t>
      </w:r>
    </w:p>
    <w:p w14:paraId="71280C82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багаж — </w:t>
      </w:r>
      <w:proofErr w:type="spellStart"/>
      <w:r>
        <w:rPr>
          <w:rFonts w:eastAsia="Times New Roman"/>
          <w:color w:val="000000"/>
        </w:rPr>
        <w:t>йўловчига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тугагач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вагонида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>;</w:t>
      </w:r>
    </w:p>
    <w:p w14:paraId="2874B916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ошириладиган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мажмуи</w:t>
      </w:r>
      <w:proofErr w:type="spellEnd"/>
      <w:r>
        <w:rPr>
          <w:rFonts w:eastAsia="Times New Roman"/>
          <w:color w:val="000000"/>
        </w:rPr>
        <w:t>;</w:t>
      </w:r>
    </w:p>
    <w:p w14:paraId="20ED3D29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зонасидир</w:t>
      </w:r>
      <w:proofErr w:type="spellEnd"/>
      <w:r>
        <w:rPr>
          <w:rFonts w:eastAsia="Times New Roman"/>
          <w:color w:val="000000"/>
        </w:rPr>
        <w:t>;</w:t>
      </w:r>
    </w:p>
    <w:p w14:paraId="48502243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расмийлаштируви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товарлар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мансабдор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453F5269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валюта — чет эл </w:t>
      </w:r>
      <w:proofErr w:type="spellStart"/>
      <w:r>
        <w:rPr>
          <w:rFonts w:eastAsia="Times New Roman"/>
          <w:color w:val="000000"/>
        </w:rPr>
        <w:t>валютаси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валютаси</w:t>
      </w:r>
      <w:proofErr w:type="spellEnd"/>
      <w:r>
        <w:rPr>
          <w:rFonts w:eastAsia="Times New Roman"/>
          <w:color w:val="000000"/>
        </w:rPr>
        <w:t>;</w:t>
      </w:r>
    </w:p>
    <w:p w14:paraId="29495977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валюта </w:t>
      </w:r>
      <w:proofErr w:type="spellStart"/>
      <w:r>
        <w:rPr>
          <w:rFonts w:eastAsia="Times New Roman"/>
          <w:color w:val="000000"/>
        </w:rPr>
        <w:t>қимматликлари</w:t>
      </w:r>
      <w:proofErr w:type="spellEnd"/>
      <w:r>
        <w:rPr>
          <w:rFonts w:eastAsia="Times New Roman"/>
          <w:color w:val="000000"/>
        </w:rPr>
        <w:t xml:space="preserve"> — чет эл </w:t>
      </w:r>
      <w:proofErr w:type="spellStart"/>
      <w:r>
        <w:rPr>
          <w:rFonts w:eastAsia="Times New Roman"/>
          <w:color w:val="000000"/>
        </w:rPr>
        <w:t>валютаси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номинали</w:t>
      </w:r>
      <w:proofErr w:type="spellEnd"/>
      <w:r>
        <w:rPr>
          <w:rFonts w:eastAsia="Times New Roman"/>
          <w:color w:val="000000"/>
        </w:rPr>
        <w:t xml:space="preserve"> чет эл </w:t>
      </w:r>
      <w:proofErr w:type="spellStart"/>
      <w:r>
        <w:rPr>
          <w:rFonts w:eastAsia="Times New Roman"/>
          <w:color w:val="000000"/>
        </w:rPr>
        <w:t>валютасида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ифодаланган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норезидентлар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номиналга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, соф </w:t>
      </w:r>
      <w:proofErr w:type="spellStart"/>
      <w:r>
        <w:rPr>
          <w:rFonts w:eastAsia="Times New Roman"/>
          <w:color w:val="000000"/>
        </w:rPr>
        <w:t>қуйма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олтин</w:t>
      </w:r>
      <w:proofErr w:type="spellEnd"/>
      <w:r>
        <w:rPr>
          <w:rFonts w:eastAsia="Times New Roman"/>
          <w:color w:val="000000"/>
        </w:rPr>
        <w:t>;</w:t>
      </w:r>
    </w:p>
    <w:p w14:paraId="7DFA0377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; </w:t>
      </w:r>
    </w:p>
    <w:p w14:paraId="7B63F93E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декларацияси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нотижорат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декларацияланадиган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товарларни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воситаларини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тўлдириладиган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>;</w:t>
      </w:r>
    </w:p>
    <w:p w14:paraId="455DBA08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поезди —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поезд. Бунда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поезди </w:t>
      </w:r>
      <w:proofErr w:type="spellStart"/>
      <w:r>
        <w:rPr>
          <w:rFonts w:eastAsia="Times New Roman"/>
          <w:color w:val="000000"/>
        </w:rPr>
        <w:t>таркибида</w:t>
      </w:r>
      <w:proofErr w:type="spellEnd"/>
      <w:r>
        <w:rPr>
          <w:rFonts w:eastAsia="Times New Roman"/>
          <w:color w:val="000000"/>
        </w:rPr>
        <w:t xml:space="preserve"> багаж,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почта-багаж </w:t>
      </w:r>
      <w:proofErr w:type="spellStart"/>
      <w:r>
        <w:rPr>
          <w:rFonts w:eastAsia="Times New Roman"/>
          <w:color w:val="000000"/>
        </w:rPr>
        <w:t>вагонлари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;</w:t>
      </w:r>
    </w:p>
    <w:p w14:paraId="37B69E26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—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учта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ўлчови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йиғиндиси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180 см дан, </w:t>
      </w:r>
      <w:proofErr w:type="spellStart"/>
      <w:r>
        <w:rPr>
          <w:rFonts w:eastAsia="Times New Roman"/>
          <w:color w:val="000000"/>
        </w:rPr>
        <w:t>қоидага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вазни</w:t>
      </w:r>
      <w:proofErr w:type="spellEnd"/>
      <w:r>
        <w:rPr>
          <w:rFonts w:eastAsia="Times New Roman"/>
          <w:color w:val="000000"/>
        </w:rPr>
        <w:t xml:space="preserve"> 36 кг дан,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ётоқ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— 50 кг дан </w:t>
      </w:r>
      <w:proofErr w:type="spellStart"/>
      <w:r>
        <w:rPr>
          <w:rFonts w:eastAsia="Times New Roman"/>
          <w:color w:val="000000"/>
        </w:rPr>
        <w:t>ошмайдиган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ўрам</w:t>
      </w:r>
      <w:proofErr w:type="spellEnd"/>
      <w:r>
        <w:rPr>
          <w:rFonts w:eastAsia="Times New Roman"/>
          <w:color w:val="000000"/>
        </w:rPr>
        <w:t xml:space="preserve"> тури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хилидан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енгил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юриладиган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қийинчиликсиз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>;</w:t>
      </w:r>
    </w:p>
    <w:p w14:paraId="73DDD817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иншоотлар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комплекси</w:t>
      </w:r>
      <w:proofErr w:type="spellEnd"/>
      <w:r>
        <w:rPr>
          <w:rFonts w:eastAsia="Times New Roman"/>
          <w:color w:val="000000"/>
        </w:rPr>
        <w:t>;</w:t>
      </w:r>
    </w:p>
    <w:p w14:paraId="20B7E4B7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жўнатиш</w:t>
      </w:r>
      <w:proofErr w:type="spellEnd"/>
      <w:r>
        <w:rPr>
          <w:rFonts w:eastAsia="Times New Roman"/>
          <w:color w:val="000000"/>
        </w:rPr>
        <w:t xml:space="preserve">, манёвр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proofErr w:type="gramStart"/>
      <w:r>
        <w:rPr>
          <w:rFonts w:eastAsia="Times New Roman"/>
          <w:color w:val="000000"/>
        </w:rPr>
        <w:t>кабилар</w:t>
      </w:r>
      <w:proofErr w:type="spellEnd"/>
      <w:r>
        <w:rPr>
          <w:rFonts w:eastAsia="Times New Roman"/>
          <w:color w:val="000000"/>
        </w:rPr>
        <w:t>)ни</w:t>
      </w:r>
      <w:proofErr w:type="gram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багаж,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бўлинмаси</w:t>
      </w:r>
      <w:proofErr w:type="spellEnd"/>
      <w:r>
        <w:rPr>
          <w:rFonts w:eastAsia="Times New Roman"/>
          <w:color w:val="000000"/>
        </w:rPr>
        <w:t>;</w:t>
      </w:r>
    </w:p>
    <w:p w14:paraId="49CE0BC8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товар —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кўчар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валютаси</w:t>
      </w:r>
      <w:proofErr w:type="spellEnd"/>
      <w:r>
        <w:rPr>
          <w:rFonts w:eastAsia="Times New Roman"/>
          <w:color w:val="000000"/>
        </w:rPr>
        <w:t xml:space="preserve">, валюта </w:t>
      </w:r>
      <w:proofErr w:type="spellStart"/>
      <w:r>
        <w:rPr>
          <w:rFonts w:eastAsia="Times New Roman"/>
          <w:color w:val="000000"/>
        </w:rPr>
        <w:t>қимматликлари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иссиқлик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энергияси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энергиянинг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, интеллектуал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</w:t>
      </w:r>
      <w:proofErr w:type="spellEnd"/>
      <w:r>
        <w:rPr>
          <w:rFonts w:eastAsia="Times New Roman"/>
          <w:color w:val="000000"/>
        </w:rPr>
        <w:t xml:space="preserve">, транспорт </w:t>
      </w:r>
      <w:proofErr w:type="spellStart"/>
      <w:r>
        <w:rPr>
          <w:rFonts w:eastAsia="Times New Roman"/>
          <w:color w:val="000000"/>
        </w:rPr>
        <w:t>воситаси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00A6E68E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намунадаги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>.</w:t>
      </w:r>
    </w:p>
    <w:p w14:paraId="1DE78278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558507DD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декларациясини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тўлдириш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hyperlink r:id="rId10" w:anchor="2442174" w:history="1">
        <w:proofErr w:type="spellStart"/>
        <w:r>
          <w:rPr>
            <w:rFonts w:eastAsia="Times New Roman"/>
            <w:color w:val="008080"/>
          </w:rPr>
          <w:t>йўриқномада</w:t>
        </w:r>
        <w:proofErr w:type="spellEnd"/>
      </w:hyperlink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рўйхат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рақами</w:t>
      </w:r>
      <w:proofErr w:type="spellEnd"/>
      <w:r>
        <w:rPr>
          <w:rFonts w:eastAsia="Times New Roman"/>
          <w:color w:val="000000"/>
        </w:rPr>
        <w:t xml:space="preserve"> 2606, 2014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5 август)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Йўриқнома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тўлдирилган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расмийлаштирилган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декларацияси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расмийлаштирувининг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6B8B9F8F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жўнатиш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маъмурияти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66751341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гувоҳномалар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кўкрак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34708A71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багажи, валюта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валюта </w:t>
      </w:r>
      <w:proofErr w:type="spellStart"/>
      <w:r>
        <w:rPr>
          <w:rFonts w:eastAsia="Times New Roman"/>
          <w:color w:val="000000"/>
        </w:rPr>
        <w:t>қимматликларини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хоналарда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5C7BE51E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Йўловчилар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багажи, валюта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валюта </w:t>
      </w:r>
      <w:proofErr w:type="spellStart"/>
      <w:r>
        <w:rPr>
          <w:rFonts w:eastAsia="Times New Roman"/>
          <w:color w:val="000000"/>
        </w:rPr>
        <w:t>қимматликларини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маъмурияти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чегарасида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1811A876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кодексининг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1" w:anchor="2880819" w:history="1">
        <w:r>
          <w:rPr>
            <w:rFonts w:eastAsia="Times New Roman"/>
            <w:color w:val="008080"/>
          </w:rPr>
          <w:t>162-моддасига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тижорат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товарларни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манзилига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нотижорат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товарларни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расмийлаштирувининг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>.</w:t>
      </w:r>
    </w:p>
    <w:p w14:paraId="7878744E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нотижорат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ўтилаётган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товарларнинг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товарларнинг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4012D271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банднинг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2" w:history="1">
        <w:proofErr w:type="spellStart"/>
        <w:r>
          <w:rPr>
            <w:rFonts w:eastAsia="Times New Roman"/>
            <w:color w:val="008080"/>
          </w:rPr>
          <w:t>биринчи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hyperlink r:id="rId13" w:history="1">
        <w:proofErr w:type="spellStart"/>
        <w:r>
          <w:rPr>
            <w:rFonts w:eastAsia="Times New Roman"/>
            <w:color w:val="008080"/>
          </w:rPr>
          <w:t>иккинчи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хатбошиларида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кодексининг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4" w:anchor="2882718" w:history="1">
        <w:r>
          <w:rPr>
            <w:rFonts w:eastAsia="Times New Roman"/>
            <w:color w:val="008080"/>
          </w:rPr>
          <w:t>247-моддасига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товарларни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декларациялашда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2D200781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багажи, валюта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валюта </w:t>
      </w:r>
      <w:proofErr w:type="spellStart"/>
      <w:r>
        <w:rPr>
          <w:rFonts w:eastAsia="Times New Roman"/>
          <w:color w:val="000000"/>
        </w:rPr>
        <w:t>қимматликларини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чиққан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расмийлаштирувидан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вокзали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маъмурияти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белгилайдилар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ичига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:</w:t>
      </w:r>
    </w:p>
    <w:p w14:paraId="40CC9A28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Давлат </w:t>
      </w:r>
      <w:proofErr w:type="spellStart"/>
      <w:r>
        <w:rPr>
          <w:rFonts w:eastAsia="Times New Roman"/>
          <w:color w:val="000000"/>
        </w:rPr>
        <w:t>чегарасида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расмийлаштирувини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маъмурияти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кетишига</w:t>
      </w:r>
      <w:proofErr w:type="spellEnd"/>
      <w:r>
        <w:rPr>
          <w:rFonts w:eastAsia="Times New Roman"/>
          <w:color w:val="000000"/>
        </w:rPr>
        <w:t xml:space="preserve"> 5 </w:t>
      </w:r>
      <w:proofErr w:type="spellStart"/>
      <w:r>
        <w:rPr>
          <w:rFonts w:eastAsia="Times New Roman"/>
          <w:color w:val="000000"/>
        </w:rPr>
        <w:t>дақиқа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қолганида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бригадири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огоҳлантирилади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0442D683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поезди </w:t>
      </w:r>
      <w:proofErr w:type="spellStart"/>
      <w:r>
        <w:rPr>
          <w:rFonts w:eastAsia="Times New Roman"/>
          <w:color w:val="000000"/>
        </w:rPr>
        <w:t>бригадаси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келгусидаги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расмийлаштирувини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тартиблари</w:t>
      </w:r>
      <w:proofErr w:type="spellEnd"/>
      <w:r>
        <w:rPr>
          <w:rFonts w:eastAsia="Times New Roman"/>
          <w:color w:val="000000"/>
        </w:rPr>
        <w:t xml:space="preserve"> (шу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132C1B3C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меъёрлари</w:t>
      </w:r>
      <w:proofErr w:type="spellEnd"/>
      <w:r>
        <w:rPr>
          <w:rFonts w:eastAsia="Times New Roman"/>
          <w:color w:val="000000"/>
        </w:rPr>
        <w:t>, бунда:</w:t>
      </w:r>
    </w:p>
    <w:p w14:paraId="1E1D96C1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30 </w:t>
      </w:r>
      <w:proofErr w:type="spellStart"/>
      <w:r>
        <w:rPr>
          <w:rFonts w:eastAsia="Times New Roman"/>
          <w:color w:val="000000"/>
        </w:rPr>
        <w:t>дақиқа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>;</w:t>
      </w:r>
    </w:p>
    <w:p w14:paraId="702D284D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кечируви</w:t>
      </w:r>
      <w:proofErr w:type="spellEnd"/>
      <w:r>
        <w:rPr>
          <w:rFonts w:eastAsia="Times New Roman"/>
          <w:color w:val="000000"/>
        </w:rPr>
        <w:t xml:space="preserve"> 10 </w:t>
      </w:r>
      <w:proofErr w:type="spellStart"/>
      <w:r>
        <w:rPr>
          <w:rFonts w:eastAsia="Times New Roman"/>
          <w:color w:val="000000"/>
        </w:rPr>
        <w:t>дақиқа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бориладиган</w:t>
      </w:r>
      <w:proofErr w:type="spellEnd"/>
      <w:r>
        <w:rPr>
          <w:rFonts w:eastAsia="Times New Roman"/>
          <w:color w:val="000000"/>
        </w:rPr>
        <w:t xml:space="preserve"> (багаж,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почта-багаж </w:t>
      </w:r>
      <w:proofErr w:type="spellStart"/>
      <w:r>
        <w:rPr>
          <w:rFonts w:eastAsia="Times New Roman"/>
          <w:color w:val="000000"/>
        </w:rPr>
        <w:t>вагонларидаги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30 </w:t>
      </w:r>
      <w:proofErr w:type="spellStart"/>
      <w:r>
        <w:rPr>
          <w:rFonts w:eastAsia="Times New Roman"/>
          <w:color w:val="000000"/>
        </w:rPr>
        <w:t>дақиқа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>;</w:t>
      </w:r>
    </w:p>
    <w:p w14:paraId="0F700909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багажи, валюта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валюта </w:t>
      </w:r>
      <w:proofErr w:type="spellStart"/>
      <w:r>
        <w:rPr>
          <w:rFonts w:eastAsia="Times New Roman"/>
          <w:color w:val="000000"/>
        </w:rPr>
        <w:t>қимматликларининг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декларациясини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1,5 </w:t>
      </w:r>
      <w:proofErr w:type="spellStart"/>
      <w:r>
        <w:rPr>
          <w:rFonts w:eastAsia="Times New Roman"/>
          <w:color w:val="000000"/>
        </w:rPr>
        <w:t>дақиқа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Ушбу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5 </w:t>
      </w:r>
      <w:proofErr w:type="spellStart"/>
      <w:r>
        <w:rPr>
          <w:rFonts w:eastAsia="Times New Roman"/>
          <w:color w:val="000000"/>
        </w:rPr>
        <w:t>дақиқагача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узайтирилиши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:</w:t>
      </w:r>
    </w:p>
    <w:p w14:paraId="581769DF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хавфларни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>;</w:t>
      </w:r>
    </w:p>
    <w:p w14:paraId="1545746B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тушганида</w:t>
      </w:r>
      <w:proofErr w:type="spellEnd"/>
      <w:r>
        <w:rPr>
          <w:rFonts w:eastAsia="Times New Roman"/>
          <w:color w:val="000000"/>
        </w:rPr>
        <w:t>;</w:t>
      </w:r>
    </w:p>
    <w:p w14:paraId="248FEFA2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нақд</w:t>
      </w:r>
      <w:proofErr w:type="spellEnd"/>
      <w:r>
        <w:rPr>
          <w:rFonts w:eastAsia="Times New Roman"/>
          <w:color w:val="000000"/>
        </w:rPr>
        <w:t xml:space="preserve"> чет эл </w:t>
      </w:r>
      <w:proofErr w:type="spellStart"/>
      <w:r>
        <w:rPr>
          <w:rFonts w:eastAsia="Times New Roman"/>
          <w:color w:val="000000"/>
        </w:rPr>
        <w:t>валютаси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валюта </w:t>
      </w:r>
      <w:proofErr w:type="spellStart"/>
      <w:r>
        <w:rPr>
          <w:rFonts w:eastAsia="Times New Roman"/>
          <w:color w:val="000000"/>
        </w:rPr>
        <w:t>бойликларининг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>;</w:t>
      </w:r>
    </w:p>
    <w:p w14:paraId="40E8ED9F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мансабдор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кодексининг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5" w:anchor="2881568" w:history="1">
        <w:r>
          <w:rPr>
            <w:rFonts w:eastAsia="Times New Roman"/>
            <w:color w:val="008080"/>
          </w:rPr>
          <w:t>188-моддасида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аниқланганда</w:t>
      </w:r>
      <w:proofErr w:type="spellEnd"/>
      <w:r>
        <w:rPr>
          <w:rFonts w:eastAsia="Times New Roman"/>
          <w:color w:val="000000"/>
        </w:rPr>
        <w:t>.</w:t>
      </w:r>
    </w:p>
    <w:p w14:paraId="42F0C973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2-боб. </w:t>
      </w:r>
      <w:proofErr w:type="spellStart"/>
      <w:r>
        <w:rPr>
          <w:rFonts w:eastAsia="Times New Roman"/>
          <w:b/>
          <w:bCs/>
          <w:color w:val="000080"/>
        </w:rPr>
        <w:t>Йўловчилар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ҳамда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юкини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багажини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валютасини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валюта </w:t>
      </w:r>
      <w:proofErr w:type="spellStart"/>
      <w:r>
        <w:rPr>
          <w:rFonts w:eastAsia="Times New Roman"/>
          <w:b/>
          <w:bCs/>
          <w:color w:val="000080"/>
        </w:rPr>
        <w:t>бойликларини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божхона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назорати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расмийлаштирувидан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ўтказиш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</w:p>
    <w:p w14:paraId="2A6D0EB4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багажи, </w:t>
      </w:r>
      <w:proofErr w:type="spellStart"/>
      <w:r>
        <w:rPr>
          <w:rFonts w:eastAsia="Times New Roman"/>
          <w:color w:val="000000"/>
        </w:rPr>
        <w:t>валютаси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валюта </w:t>
      </w:r>
      <w:proofErr w:type="spellStart"/>
      <w:r>
        <w:rPr>
          <w:rFonts w:eastAsia="Times New Roman"/>
          <w:color w:val="000000"/>
        </w:rPr>
        <w:t>қимматликларининг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назоратнинг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соддалаштирилган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34D9E5A2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декларацияси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Йўриқномада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тўлдирилиши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264B5451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багажи,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қимматликларининг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тўлдирилиши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Йўриқномада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тўлдирилган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декларацияси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32EE6073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декларация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тўлдирилади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иккинчи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декларацияни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тўлдирган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7DF6D804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Агар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товарларни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товарларни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яширмоқда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ихтиёри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этмоқчи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тахмин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мансабдор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>.</w:t>
      </w:r>
    </w:p>
    <w:p w14:paraId="01CA1328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11.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расмийлаштирувидан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поезди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404DA931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12.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поезди </w:t>
      </w:r>
      <w:proofErr w:type="spellStart"/>
      <w:r>
        <w:rPr>
          <w:rFonts w:eastAsia="Times New Roman"/>
          <w:color w:val="000000"/>
        </w:rPr>
        <w:t>бригадаси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валютасини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валюта </w:t>
      </w:r>
      <w:proofErr w:type="spellStart"/>
      <w:r>
        <w:rPr>
          <w:rFonts w:eastAsia="Times New Roman"/>
          <w:color w:val="000000"/>
        </w:rPr>
        <w:t>бойликларини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расмийлаштирувидан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7E609776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3-боб. </w:t>
      </w:r>
      <w:proofErr w:type="spellStart"/>
      <w:r>
        <w:rPr>
          <w:rFonts w:eastAsia="Times New Roman"/>
          <w:b/>
          <w:bCs/>
          <w:color w:val="000080"/>
        </w:rPr>
        <w:t>Йўловчи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поездида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қўл</w:t>
      </w:r>
      <w:proofErr w:type="spellEnd"/>
      <w:r>
        <w:rPr>
          <w:rFonts w:eastAsia="Times New Roman"/>
          <w:b/>
          <w:bCs/>
          <w:color w:val="000080"/>
        </w:rPr>
        <w:t xml:space="preserve"> юки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багаж </w:t>
      </w:r>
      <w:proofErr w:type="spellStart"/>
      <w:r>
        <w:rPr>
          <w:rFonts w:eastAsia="Times New Roman"/>
          <w:b/>
          <w:bCs/>
          <w:color w:val="000080"/>
        </w:rPr>
        <w:t>ташишнинг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алоҳида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қоидалари</w:t>
      </w:r>
      <w:proofErr w:type="spellEnd"/>
    </w:p>
    <w:p w14:paraId="5A9F98D4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13.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ўтирғичлар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йўлаклар</w:t>
      </w:r>
      <w:proofErr w:type="spellEnd"/>
      <w:r>
        <w:rPr>
          <w:rFonts w:eastAsia="Times New Roman"/>
          <w:color w:val="000000"/>
        </w:rPr>
        <w:t xml:space="preserve">, вагон </w:t>
      </w:r>
      <w:proofErr w:type="spellStart"/>
      <w:r>
        <w:rPr>
          <w:rFonts w:eastAsia="Times New Roman"/>
          <w:color w:val="000000"/>
        </w:rPr>
        <w:t>майдончалари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тамбурлар</w:t>
      </w:r>
      <w:proofErr w:type="spellEnd"/>
      <w:r>
        <w:rPr>
          <w:rFonts w:eastAsia="Times New Roman"/>
          <w:color w:val="000000"/>
        </w:rPr>
        <w:t xml:space="preserve">)га </w:t>
      </w:r>
      <w:proofErr w:type="spellStart"/>
      <w:r>
        <w:rPr>
          <w:rFonts w:eastAsia="Times New Roman"/>
          <w:color w:val="000000"/>
        </w:rPr>
        <w:t>жойлаштиришга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37B6ECBC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14.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тўламасдан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даврийлик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товарлар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ҳисобига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кирмайди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товар </w:t>
      </w:r>
      <w:proofErr w:type="spellStart"/>
      <w:r>
        <w:rPr>
          <w:rFonts w:eastAsia="Times New Roman"/>
          <w:color w:val="000000"/>
        </w:rPr>
        <w:t>эгасидан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ундирилади</w:t>
      </w:r>
      <w:proofErr w:type="spellEnd"/>
      <w:r>
        <w:rPr>
          <w:rFonts w:eastAsia="Times New Roman"/>
          <w:color w:val="000000"/>
        </w:rPr>
        <w:t>.</w:t>
      </w:r>
    </w:p>
    <w:p w14:paraId="7FA4BB77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15. Багаж </w:t>
      </w:r>
      <w:proofErr w:type="spellStart"/>
      <w:r>
        <w:rPr>
          <w:rFonts w:eastAsia="Times New Roman"/>
          <w:color w:val="000000"/>
        </w:rPr>
        <w:t>йўловчининг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манзилидан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ташилади</w:t>
      </w:r>
      <w:proofErr w:type="spellEnd"/>
      <w:r>
        <w:rPr>
          <w:rFonts w:eastAsia="Times New Roman"/>
          <w:color w:val="000000"/>
        </w:rPr>
        <w:t>.</w:t>
      </w:r>
    </w:p>
    <w:p w14:paraId="6DB8B5E5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16.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вагон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ифлослантириши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62270129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4-боб. </w:t>
      </w:r>
      <w:proofErr w:type="spellStart"/>
      <w:r>
        <w:rPr>
          <w:rFonts w:eastAsia="Times New Roman"/>
          <w:b/>
          <w:bCs/>
          <w:color w:val="000080"/>
        </w:rPr>
        <w:t>Божхона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назорати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расмийлаштирувини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амалга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оширишда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маъмурияти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ходимларининг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мажбуриятлари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</w:p>
    <w:p w14:paraId="0D645C30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17.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маъмурияти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>:</w:t>
      </w:r>
    </w:p>
    <w:p w14:paraId="5E314C31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багажи, валюта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валюта </w:t>
      </w:r>
      <w:proofErr w:type="spellStart"/>
      <w:r>
        <w:rPr>
          <w:rFonts w:eastAsia="Times New Roman"/>
          <w:color w:val="000000"/>
        </w:rPr>
        <w:t>қимматликларини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эслатмалар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пештахталарига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. Бунда, </w:t>
      </w:r>
      <w:proofErr w:type="spellStart"/>
      <w:r>
        <w:rPr>
          <w:rFonts w:eastAsia="Times New Roman"/>
          <w:color w:val="000000"/>
        </w:rPr>
        <w:t>чипталарни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бўлишини</w:t>
      </w:r>
      <w:proofErr w:type="spellEnd"/>
      <w:r>
        <w:rPr>
          <w:rFonts w:eastAsia="Times New Roman"/>
          <w:color w:val="000000"/>
        </w:rPr>
        <w:t>;</w:t>
      </w:r>
    </w:p>
    <w:p w14:paraId="2444DAD4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валютаси</w:t>
      </w:r>
      <w:proofErr w:type="spellEnd"/>
      <w:r>
        <w:rPr>
          <w:rFonts w:eastAsia="Times New Roman"/>
          <w:color w:val="000000"/>
        </w:rPr>
        <w:t xml:space="preserve">, валюта </w:t>
      </w:r>
      <w:proofErr w:type="spellStart"/>
      <w:r>
        <w:rPr>
          <w:rFonts w:eastAsia="Times New Roman"/>
          <w:color w:val="000000"/>
        </w:rPr>
        <w:t>қимматликлари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Маҳкамасининг</w:t>
      </w:r>
      <w:proofErr w:type="spellEnd"/>
      <w:r>
        <w:rPr>
          <w:rFonts w:eastAsia="Times New Roman"/>
          <w:color w:val="000000"/>
        </w:rPr>
        <w:t xml:space="preserve"> 1998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24 </w:t>
      </w:r>
      <w:proofErr w:type="spellStart"/>
      <w:r>
        <w:rPr>
          <w:rFonts w:eastAsia="Times New Roman"/>
          <w:color w:val="000000"/>
        </w:rPr>
        <w:t>ноябрдаги</w:t>
      </w:r>
      <w:proofErr w:type="spellEnd"/>
      <w:r>
        <w:rPr>
          <w:rFonts w:eastAsia="Times New Roman"/>
          <w:color w:val="000000"/>
        </w:rPr>
        <w:t xml:space="preserve"> 489-сон </w:t>
      </w:r>
      <w:proofErr w:type="spellStart"/>
      <w:r>
        <w:rPr>
          <w:rFonts w:eastAsia="Times New Roman"/>
          <w:color w:val="000000"/>
        </w:rPr>
        <w:t>қарорининг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6" w:anchor="981695" w:history="1">
        <w:r>
          <w:rPr>
            <w:rFonts w:eastAsia="Times New Roman"/>
            <w:color w:val="008080"/>
          </w:rPr>
          <w:t>1-иловасида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тўхташини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008BC77E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хорижга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хориждан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кечирувидан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етказилишини</w:t>
      </w:r>
      <w:proofErr w:type="spellEnd"/>
      <w:r>
        <w:rPr>
          <w:rFonts w:eastAsia="Times New Roman"/>
          <w:color w:val="000000"/>
        </w:rPr>
        <w:t>;</w:t>
      </w:r>
    </w:p>
    <w:p w14:paraId="0D70E366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шубҳа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туғилганда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поезд </w:t>
      </w:r>
      <w:proofErr w:type="spellStart"/>
      <w:r>
        <w:rPr>
          <w:rFonts w:eastAsia="Times New Roman"/>
          <w:color w:val="000000"/>
        </w:rPr>
        <w:t>таркибида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эгасиз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тижорат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товарлари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қилинишини</w:t>
      </w:r>
      <w:proofErr w:type="spellEnd"/>
      <w:r>
        <w:rPr>
          <w:rFonts w:eastAsia="Times New Roman"/>
          <w:color w:val="000000"/>
        </w:rPr>
        <w:t>;</w:t>
      </w:r>
    </w:p>
    <w:p w14:paraId="3ED0837E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поезд </w:t>
      </w:r>
      <w:proofErr w:type="spellStart"/>
      <w:r>
        <w:rPr>
          <w:rFonts w:eastAsia="Times New Roman"/>
          <w:color w:val="000000"/>
        </w:rPr>
        <w:t>таркибининг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истисно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чиқилишини</w:t>
      </w:r>
      <w:proofErr w:type="spellEnd"/>
      <w:r>
        <w:rPr>
          <w:rFonts w:eastAsia="Times New Roman"/>
          <w:color w:val="000000"/>
        </w:rPr>
        <w:t>;</w:t>
      </w:r>
    </w:p>
    <w:p w14:paraId="60514A08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кўзда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истисно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енгиб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</w:t>
      </w:r>
      <w:proofErr w:type="spellEnd"/>
      <w:r>
        <w:rPr>
          <w:rFonts w:eastAsia="Times New Roman"/>
          <w:color w:val="000000"/>
        </w:rPr>
        <w:t xml:space="preserve"> куч </w:t>
      </w:r>
      <w:proofErr w:type="spellStart"/>
      <w:r>
        <w:rPr>
          <w:rFonts w:eastAsia="Times New Roman"/>
          <w:color w:val="000000"/>
        </w:rPr>
        <w:t>ҳолатлари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кўришни</w:t>
      </w:r>
      <w:proofErr w:type="spellEnd"/>
      <w:r>
        <w:rPr>
          <w:rFonts w:eastAsia="Times New Roman"/>
          <w:color w:val="000000"/>
        </w:rPr>
        <w:t>;</w:t>
      </w:r>
    </w:p>
    <w:p w14:paraId="2992018E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қолиши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чиқиб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товарларнинг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ортилишига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юклаб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туширилишига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қўймасликни</w:t>
      </w:r>
      <w:proofErr w:type="spellEnd"/>
      <w:r>
        <w:rPr>
          <w:rFonts w:eastAsia="Times New Roman"/>
          <w:color w:val="000000"/>
        </w:rPr>
        <w:t>;</w:t>
      </w:r>
    </w:p>
    <w:p w14:paraId="61526699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зонасида</w:t>
      </w:r>
      <w:proofErr w:type="spellEnd"/>
      <w:r>
        <w:rPr>
          <w:rFonts w:eastAsia="Times New Roman"/>
          <w:color w:val="000000"/>
        </w:rPr>
        <w:t xml:space="preserve"> банк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валюта </w:t>
      </w:r>
      <w:proofErr w:type="spellStart"/>
      <w:r>
        <w:rPr>
          <w:rFonts w:eastAsia="Times New Roman"/>
          <w:color w:val="000000"/>
        </w:rPr>
        <w:t>айирбошлаш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ажратишни</w:t>
      </w:r>
      <w:proofErr w:type="spellEnd"/>
      <w:r>
        <w:rPr>
          <w:rFonts w:eastAsia="Times New Roman"/>
          <w:color w:val="000000"/>
        </w:rPr>
        <w:t>;</w:t>
      </w:r>
    </w:p>
    <w:p w14:paraId="3136D665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перрон </w:t>
      </w:r>
      <w:proofErr w:type="spellStart"/>
      <w:r>
        <w:rPr>
          <w:rFonts w:eastAsia="Times New Roman"/>
          <w:color w:val="000000"/>
        </w:rPr>
        <w:t>назоратчилари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ташкиллаштиришни</w:t>
      </w:r>
      <w:proofErr w:type="spellEnd"/>
      <w:r>
        <w:rPr>
          <w:rFonts w:eastAsia="Times New Roman"/>
          <w:color w:val="000000"/>
        </w:rPr>
        <w:t>;</w:t>
      </w:r>
    </w:p>
    <w:p w14:paraId="1FCBC03A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тарозилар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тарозилардан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фойдаланилишини</w:t>
      </w:r>
      <w:proofErr w:type="spellEnd"/>
      <w:r>
        <w:rPr>
          <w:rFonts w:eastAsia="Times New Roman"/>
          <w:color w:val="000000"/>
        </w:rPr>
        <w:t>;</w:t>
      </w:r>
    </w:p>
    <w:p w14:paraId="669A3B3F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вагонлари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45DFD958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18.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станция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поезди </w:t>
      </w:r>
      <w:proofErr w:type="spellStart"/>
      <w:r>
        <w:rPr>
          <w:rFonts w:eastAsia="Times New Roman"/>
          <w:color w:val="000000"/>
        </w:rPr>
        <w:t>бригадаси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бир-бирига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кўмак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боради</w:t>
      </w:r>
      <w:proofErr w:type="spellEnd"/>
      <w:r>
        <w:rPr>
          <w:rFonts w:eastAsia="Times New Roman"/>
          <w:color w:val="000000"/>
        </w:rPr>
        <w:t>.</w:t>
      </w:r>
    </w:p>
    <w:p w14:paraId="37A1EFAB" w14:textId="77777777" w:rsidR="00192954" w:rsidRDefault="00192954" w:rsidP="00192954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5-боб. </w:t>
      </w:r>
      <w:proofErr w:type="spellStart"/>
      <w:r>
        <w:rPr>
          <w:rFonts w:eastAsia="Times New Roman"/>
          <w:b/>
          <w:bCs/>
          <w:color w:val="000080"/>
        </w:rPr>
        <w:t>Якуний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</w:t>
      </w:r>
      <w:proofErr w:type="spellEnd"/>
    </w:p>
    <w:p w14:paraId="5A743FC5" w14:textId="77777777" w:rsidR="00192954" w:rsidRDefault="00192954" w:rsidP="0019295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19.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08644BA6" w14:textId="77777777" w:rsidR="00803BA8" w:rsidRDefault="00803BA8" w:rsidP="00192954">
      <w:pPr>
        <w:spacing w:after="160" w:line="259" w:lineRule="auto"/>
      </w:pPr>
    </w:p>
    <w:sectPr w:rsidR="00803BA8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08"/>
    <w:rsid w:val="00192954"/>
    <w:rsid w:val="00803BA8"/>
    <w:rsid w:val="00B6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B2456-06C7-42ED-AAF8-3B0F6E63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95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)" TargetMode="External"/><Relationship Id="rId13" Type="http://schemas.openxmlformats.org/officeDocument/2006/relationships/hyperlink" Target="javascript:scrollText(4807003)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4806960)" TargetMode="External"/><Relationship Id="rId12" Type="http://schemas.openxmlformats.org/officeDocument/2006/relationships/hyperlink" Target="javascript:scrollText(4806998)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lex.uz/uz/docs/829595" TargetMode="External"/><Relationship Id="rId1" Type="http://schemas.openxmlformats.org/officeDocument/2006/relationships/styles" Target="styles.xml"/><Relationship Id="rId6" Type="http://schemas.openxmlformats.org/officeDocument/2006/relationships/hyperlink" Target="http://lex.uz/uz/docs/829595" TargetMode="External"/><Relationship Id="rId11" Type="http://schemas.openxmlformats.org/officeDocument/2006/relationships/hyperlink" Target="http://lex.uz/uz/docs/2876354" TargetMode="External"/><Relationship Id="rId5" Type="http://schemas.openxmlformats.org/officeDocument/2006/relationships/hyperlink" Target="http://lex.uz/uz/docs/4562834" TargetMode="External"/><Relationship Id="rId15" Type="http://schemas.openxmlformats.org/officeDocument/2006/relationships/hyperlink" Target="http://lex.uz/uz/docs/2876354" TargetMode="External"/><Relationship Id="rId10" Type="http://schemas.openxmlformats.org/officeDocument/2006/relationships/hyperlink" Target="http://lex.uz/uz/docs/2442156" TargetMode="External"/><Relationship Id="rId4" Type="http://schemas.openxmlformats.org/officeDocument/2006/relationships/hyperlink" Target="http://lex.uz/uz/docs/2876354" TargetMode="External"/><Relationship Id="rId9" Type="http://schemas.openxmlformats.org/officeDocument/2006/relationships/hyperlink" Target="http://lex.uz/uz/docs/2876354" TargetMode="External"/><Relationship Id="rId14" Type="http://schemas.openxmlformats.org/officeDocument/2006/relationships/hyperlink" Target="http://lex.uz/uz/docs/28763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2646</Words>
  <Characters>15083</Characters>
  <Application>Microsoft Office Word</Application>
  <DocSecurity>0</DocSecurity>
  <Lines>125</Lines>
  <Paragraphs>35</Paragraphs>
  <ScaleCrop>false</ScaleCrop>
  <Company/>
  <LinksUpToDate>false</LinksUpToDate>
  <CharactersWithSpaces>17694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2026-02-26T06:44:00Z</dcterms:created>
  <dcterms:modified xsi:type="dcterms:W3CDTF">2026-02-26T06:45:00Z</dcterms:modified>
</cp:coreProperties>
</file>