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2765" w14:textId="77777777" w:rsidR="0035541B" w:rsidRPr="006538A2" w:rsidRDefault="0035541B" w:rsidP="006538A2">
      <w:pPr>
        <w:tabs>
          <w:tab w:val="left" w:pos="567"/>
          <w:tab w:val="left" w:pos="993"/>
        </w:tabs>
        <w:spacing w:after="0" w:line="240" w:lineRule="auto"/>
        <w:ind w:left="142"/>
        <w:jc w:val="center"/>
        <w:rPr>
          <w:rFonts w:ascii="Arial" w:eastAsia="SimSun" w:hAnsi="Arial" w:cs="Arial"/>
          <w:b/>
          <w:sz w:val="24"/>
          <w:szCs w:val="24"/>
          <w:lang w:eastAsia="zh-CN"/>
        </w:rPr>
      </w:pPr>
      <w:r w:rsidRPr="006538A2">
        <w:rPr>
          <w:rFonts w:ascii="Arial" w:eastAsia="SimSun" w:hAnsi="Arial" w:cs="Arial"/>
          <w:b/>
          <w:sz w:val="24"/>
          <w:szCs w:val="24"/>
          <w:lang w:eastAsia="zh-CN"/>
        </w:rPr>
        <w:t>Invitation for Bids</w:t>
      </w:r>
    </w:p>
    <w:p w14:paraId="75CC936A" w14:textId="44403136" w:rsidR="0035541B" w:rsidRPr="006538A2" w:rsidRDefault="0035541B" w:rsidP="006538A2">
      <w:pPr>
        <w:tabs>
          <w:tab w:val="left" w:pos="567"/>
          <w:tab w:val="left" w:pos="993"/>
        </w:tabs>
        <w:spacing w:after="0" w:line="240" w:lineRule="auto"/>
        <w:ind w:left="142"/>
        <w:jc w:val="both"/>
        <w:rPr>
          <w:rFonts w:ascii="Arial" w:hAnsi="Arial" w:cs="Arial"/>
          <w:sz w:val="24"/>
          <w:szCs w:val="24"/>
        </w:rPr>
      </w:pPr>
    </w:p>
    <w:tbl>
      <w:tblPr>
        <w:tblpPr w:leftFromText="180" w:rightFromText="180" w:vertAnchor="text" w:horzAnchor="margin" w:tblpX="108" w:tblpY="1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650"/>
      </w:tblGrid>
      <w:tr w:rsidR="0035541B" w:rsidRPr="006538A2" w14:paraId="589BDAD0" w14:textId="77777777" w:rsidTr="008A2A6A">
        <w:trPr>
          <w:trHeight w:val="360"/>
        </w:trPr>
        <w:tc>
          <w:tcPr>
            <w:tcW w:w="1818" w:type="dxa"/>
            <w:vAlign w:val="center"/>
          </w:tcPr>
          <w:p w14:paraId="1707E0B2" w14:textId="72F1941A" w:rsidR="0035541B" w:rsidRPr="006538A2" w:rsidRDefault="00D556F9" w:rsidP="006538A2">
            <w:pPr>
              <w:tabs>
                <w:tab w:val="left" w:pos="567"/>
                <w:tab w:val="left" w:pos="993"/>
              </w:tabs>
              <w:spacing w:after="0" w:line="240" w:lineRule="auto"/>
              <w:ind w:left="142"/>
              <w:rPr>
                <w:rFonts w:ascii="Arial" w:eastAsia="SimSun" w:hAnsi="Arial" w:cs="Arial"/>
                <w:b/>
                <w:sz w:val="24"/>
                <w:szCs w:val="24"/>
                <w:lang w:eastAsia="zh-CN"/>
              </w:rPr>
            </w:pPr>
            <w:r w:rsidRPr="006538A2">
              <w:rPr>
                <w:rFonts w:ascii="Arial" w:eastAsia="SimSun" w:hAnsi="Arial" w:cs="Arial"/>
                <w:b/>
                <w:sz w:val="24"/>
                <w:szCs w:val="24"/>
                <w:lang w:eastAsia="zh-CN"/>
              </w:rPr>
              <w:t>Date</w:t>
            </w:r>
            <w:r w:rsidR="0035541B" w:rsidRPr="006538A2">
              <w:rPr>
                <w:rFonts w:ascii="Arial" w:eastAsia="SimSun" w:hAnsi="Arial" w:cs="Arial"/>
                <w:b/>
                <w:sz w:val="24"/>
                <w:szCs w:val="24"/>
                <w:lang w:eastAsia="zh-CN"/>
              </w:rPr>
              <w:t>:</w:t>
            </w:r>
          </w:p>
        </w:tc>
        <w:tc>
          <w:tcPr>
            <w:tcW w:w="7650" w:type="dxa"/>
            <w:vAlign w:val="center"/>
          </w:tcPr>
          <w:p w14:paraId="2443D054" w14:textId="031B4A65" w:rsidR="0035541B" w:rsidRPr="006538A2" w:rsidRDefault="000D0183" w:rsidP="006538A2">
            <w:pPr>
              <w:tabs>
                <w:tab w:val="left" w:pos="567"/>
                <w:tab w:val="left" w:pos="993"/>
              </w:tabs>
              <w:spacing w:after="0" w:line="240" w:lineRule="auto"/>
              <w:ind w:left="142"/>
              <w:jc w:val="both"/>
              <w:rPr>
                <w:rFonts w:ascii="Arial" w:eastAsia="SimSun" w:hAnsi="Arial" w:cs="Arial"/>
                <w:sz w:val="24"/>
                <w:szCs w:val="24"/>
                <w:lang w:val="ru-RU" w:eastAsia="zh-CN"/>
              </w:rPr>
            </w:pPr>
            <w:r w:rsidRPr="006538A2">
              <w:rPr>
                <w:rFonts w:ascii="Arial" w:eastAsia="SimSun" w:hAnsi="Arial" w:cs="Arial"/>
                <w:sz w:val="24"/>
                <w:szCs w:val="24"/>
                <w:lang w:eastAsia="zh-CN"/>
              </w:rPr>
              <w:t>Ju</w:t>
            </w:r>
            <w:r w:rsidR="00D75158" w:rsidRPr="006538A2">
              <w:rPr>
                <w:rFonts w:ascii="Arial" w:eastAsia="SimSun" w:hAnsi="Arial" w:cs="Arial"/>
                <w:sz w:val="24"/>
                <w:szCs w:val="24"/>
                <w:lang w:eastAsia="zh-CN"/>
              </w:rPr>
              <w:t>ly</w:t>
            </w:r>
            <w:r w:rsidR="00410BBC" w:rsidRPr="006538A2">
              <w:rPr>
                <w:rFonts w:ascii="Arial" w:eastAsia="SimSun" w:hAnsi="Arial" w:cs="Arial"/>
                <w:sz w:val="24"/>
                <w:szCs w:val="24"/>
                <w:lang w:eastAsia="zh-CN"/>
              </w:rPr>
              <w:t xml:space="preserve"> </w:t>
            </w:r>
            <w:r w:rsidR="00862331">
              <w:rPr>
                <w:rFonts w:ascii="Arial" w:eastAsia="SimSun" w:hAnsi="Arial" w:cs="Arial"/>
                <w:sz w:val="24"/>
                <w:szCs w:val="24"/>
                <w:lang w:val="uz-Cyrl-UZ" w:eastAsia="zh-CN"/>
              </w:rPr>
              <w:t>1</w:t>
            </w:r>
            <w:r w:rsidR="003C77A2">
              <w:rPr>
                <w:rFonts w:ascii="Arial" w:eastAsia="SimSun" w:hAnsi="Arial" w:cs="Arial"/>
                <w:sz w:val="24"/>
                <w:szCs w:val="24"/>
                <w:lang w:val="uz-Cyrl-UZ" w:eastAsia="zh-CN"/>
              </w:rPr>
              <w:t>5</w:t>
            </w:r>
            <w:r w:rsidR="00632997" w:rsidRPr="006538A2">
              <w:rPr>
                <w:rFonts w:ascii="Arial" w:eastAsia="SimSun" w:hAnsi="Arial" w:cs="Arial"/>
                <w:sz w:val="24"/>
                <w:szCs w:val="24"/>
                <w:lang w:eastAsia="zh-CN"/>
              </w:rPr>
              <w:t>, 202</w:t>
            </w:r>
            <w:r w:rsidR="00410BBC" w:rsidRPr="006538A2">
              <w:rPr>
                <w:rFonts w:ascii="Arial" w:eastAsia="SimSun" w:hAnsi="Arial" w:cs="Arial"/>
                <w:sz w:val="24"/>
                <w:szCs w:val="24"/>
                <w:lang w:eastAsia="zh-CN"/>
              </w:rPr>
              <w:t>5</w:t>
            </w:r>
          </w:p>
        </w:tc>
      </w:tr>
      <w:tr w:rsidR="0035541B" w:rsidRPr="006538A2" w14:paraId="0C285FCC" w14:textId="77777777" w:rsidTr="008A2A6A">
        <w:trPr>
          <w:trHeight w:val="608"/>
        </w:trPr>
        <w:tc>
          <w:tcPr>
            <w:tcW w:w="1818" w:type="dxa"/>
            <w:vAlign w:val="center"/>
          </w:tcPr>
          <w:p w14:paraId="6E265585" w14:textId="26E7FC18" w:rsidR="0035541B" w:rsidRPr="006538A2" w:rsidRDefault="00D556F9" w:rsidP="006538A2">
            <w:pPr>
              <w:tabs>
                <w:tab w:val="left" w:pos="567"/>
                <w:tab w:val="left" w:pos="993"/>
              </w:tabs>
              <w:spacing w:after="0" w:line="240" w:lineRule="auto"/>
              <w:ind w:left="142"/>
              <w:rPr>
                <w:rFonts w:ascii="Arial" w:eastAsia="SimSun" w:hAnsi="Arial" w:cs="Arial"/>
                <w:b/>
                <w:sz w:val="24"/>
                <w:szCs w:val="24"/>
                <w:lang w:eastAsia="zh-CN"/>
              </w:rPr>
            </w:pPr>
            <w:r w:rsidRPr="006538A2">
              <w:rPr>
                <w:rFonts w:ascii="Arial" w:eastAsia="SimSun" w:hAnsi="Arial" w:cs="Arial"/>
                <w:b/>
                <w:sz w:val="24"/>
                <w:szCs w:val="24"/>
                <w:lang w:eastAsia="zh-CN"/>
              </w:rPr>
              <w:t xml:space="preserve">Loan No. and </w:t>
            </w:r>
            <w:r w:rsidR="00656CE1" w:rsidRPr="006538A2">
              <w:rPr>
                <w:rFonts w:ascii="Arial" w:eastAsia="SimSun" w:hAnsi="Arial" w:cs="Arial"/>
                <w:b/>
                <w:sz w:val="24"/>
                <w:szCs w:val="24"/>
                <w:lang w:eastAsia="zh-CN"/>
              </w:rPr>
              <w:t>Title:</w:t>
            </w:r>
          </w:p>
        </w:tc>
        <w:tc>
          <w:tcPr>
            <w:tcW w:w="7650" w:type="dxa"/>
            <w:vAlign w:val="center"/>
          </w:tcPr>
          <w:p w14:paraId="4FABC81A" w14:textId="7D0DB3E9" w:rsidR="0035541B" w:rsidRPr="006538A2" w:rsidRDefault="00656CE1" w:rsidP="006538A2">
            <w:pPr>
              <w:tabs>
                <w:tab w:val="left" w:pos="567"/>
                <w:tab w:val="left" w:pos="993"/>
              </w:tabs>
              <w:spacing w:after="0" w:line="240" w:lineRule="auto"/>
              <w:ind w:left="142"/>
              <w:jc w:val="both"/>
              <w:rPr>
                <w:rFonts w:ascii="Arial" w:eastAsia="SimSun" w:hAnsi="Arial" w:cs="Arial"/>
                <w:bCs/>
                <w:sz w:val="24"/>
                <w:szCs w:val="24"/>
                <w:lang w:eastAsia="zh-CN"/>
              </w:rPr>
            </w:pPr>
            <w:r>
              <w:rPr>
                <w:rFonts w:ascii="Arial" w:hAnsi="Arial" w:cs="Arial"/>
                <w:bCs/>
                <w:sz w:val="24"/>
                <w:szCs w:val="24"/>
              </w:rPr>
              <w:t xml:space="preserve">Loan 4170-UZB: </w:t>
            </w:r>
            <w:r w:rsidR="004320C2" w:rsidRPr="006538A2">
              <w:rPr>
                <w:rFonts w:ascii="Arial" w:hAnsi="Arial" w:cs="Arial"/>
                <w:bCs/>
                <w:sz w:val="24"/>
                <w:szCs w:val="24"/>
              </w:rPr>
              <w:t>Central Asia Regional Economic Cooperation Corridor 2 (Bukhara-Miskin-</w:t>
            </w:r>
            <w:proofErr w:type="spellStart"/>
            <w:r w:rsidR="004320C2" w:rsidRPr="006538A2">
              <w:rPr>
                <w:rFonts w:ascii="Arial" w:hAnsi="Arial" w:cs="Arial"/>
                <w:bCs/>
                <w:sz w:val="24"/>
                <w:szCs w:val="24"/>
              </w:rPr>
              <w:t>Urgench</w:t>
            </w:r>
            <w:proofErr w:type="spellEnd"/>
            <w:r w:rsidR="004320C2" w:rsidRPr="006538A2">
              <w:rPr>
                <w:rFonts w:ascii="Arial" w:hAnsi="Arial" w:cs="Arial"/>
                <w:bCs/>
                <w:sz w:val="24"/>
                <w:szCs w:val="24"/>
              </w:rPr>
              <w:t>-Khiva) Railway Electrification Project</w:t>
            </w:r>
          </w:p>
        </w:tc>
      </w:tr>
      <w:tr w:rsidR="0035541B" w:rsidRPr="006538A2" w14:paraId="1DAADF66" w14:textId="77777777" w:rsidTr="008A2A6A">
        <w:trPr>
          <w:trHeight w:val="616"/>
        </w:trPr>
        <w:tc>
          <w:tcPr>
            <w:tcW w:w="1818" w:type="dxa"/>
            <w:vAlign w:val="center"/>
          </w:tcPr>
          <w:p w14:paraId="03EFBA21" w14:textId="1A176F47" w:rsidR="0035541B" w:rsidRPr="006538A2" w:rsidRDefault="00D556F9" w:rsidP="006538A2">
            <w:pPr>
              <w:tabs>
                <w:tab w:val="left" w:pos="567"/>
                <w:tab w:val="left" w:pos="993"/>
              </w:tabs>
              <w:spacing w:after="0" w:line="240" w:lineRule="auto"/>
              <w:ind w:left="142"/>
              <w:rPr>
                <w:rFonts w:ascii="Arial" w:eastAsia="SimSun" w:hAnsi="Arial" w:cs="Arial"/>
                <w:b/>
                <w:sz w:val="24"/>
                <w:szCs w:val="24"/>
                <w:lang w:eastAsia="zh-CN"/>
              </w:rPr>
            </w:pPr>
            <w:r w:rsidRPr="006538A2">
              <w:rPr>
                <w:rFonts w:ascii="Arial" w:eastAsia="SimSun" w:hAnsi="Arial" w:cs="Arial"/>
                <w:b/>
                <w:sz w:val="24"/>
                <w:szCs w:val="24"/>
                <w:lang w:eastAsia="zh-CN"/>
              </w:rPr>
              <w:t>Contract No. and Title</w:t>
            </w:r>
            <w:r w:rsidR="0035541B" w:rsidRPr="006538A2">
              <w:rPr>
                <w:rFonts w:ascii="Arial" w:eastAsia="SimSun" w:hAnsi="Arial" w:cs="Arial"/>
                <w:b/>
                <w:sz w:val="24"/>
                <w:szCs w:val="24"/>
                <w:lang w:eastAsia="zh-CN"/>
              </w:rPr>
              <w:t>:</w:t>
            </w:r>
          </w:p>
        </w:tc>
        <w:tc>
          <w:tcPr>
            <w:tcW w:w="7650" w:type="dxa"/>
            <w:vAlign w:val="center"/>
          </w:tcPr>
          <w:p w14:paraId="2A245F35" w14:textId="5BF62BEC" w:rsidR="0035541B" w:rsidRPr="006538A2" w:rsidRDefault="001273FA" w:rsidP="006538A2">
            <w:pPr>
              <w:tabs>
                <w:tab w:val="left" w:pos="567"/>
                <w:tab w:val="left" w:pos="993"/>
                <w:tab w:val="right" w:pos="6939"/>
              </w:tabs>
              <w:spacing w:after="0" w:line="240" w:lineRule="auto"/>
              <w:ind w:left="142"/>
              <w:rPr>
                <w:rFonts w:ascii="Arial" w:hAnsi="Arial" w:cs="Arial"/>
                <w:b/>
                <w:sz w:val="24"/>
                <w:szCs w:val="24"/>
              </w:rPr>
            </w:pPr>
            <w:r w:rsidRPr="006538A2">
              <w:rPr>
                <w:rFonts w:ascii="Arial" w:eastAsia="SimSun" w:hAnsi="Arial" w:cs="Arial"/>
                <w:b/>
                <w:color w:val="000000"/>
                <w:sz w:val="24"/>
                <w:szCs w:val="24"/>
                <w:lang w:eastAsia="zh-CN"/>
              </w:rPr>
              <w:t>MN-</w:t>
            </w:r>
            <w:r w:rsidR="00603A5E" w:rsidRPr="006538A2">
              <w:rPr>
                <w:rFonts w:ascii="Arial" w:eastAsia="SimSun" w:hAnsi="Arial" w:cs="Arial"/>
                <w:b/>
                <w:color w:val="000000"/>
                <w:sz w:val="24"/>
                <w:szCs w:val="24"/>
                <w:lang w:eastAsia="zh-CN"/>
              </w:rPr>
              <w:t>01:</w:t>
            </w:r>
            <w:r w:rsidR="00603A5E" w:rsidRPr="006538A2">
              <w:rPr>
                <w:rFonts w:ascii="Arial" w:hAnsi="Arial" w:cs="Arial"/>
                <w:b/>
                <w:sz w:val="24"/>
                <w:szCs w:val="24"/>
              </w:rPr>
              <w:t xml:space="preserve"> Supply</w:t>
            </w:r>
            <w:r w:rsidRPr="006538A2">
              <w:rPr>
                <w:rFonts w:ascii="Arial" w:hAnsi="Arial" w:cs="Arial"/>
                <w:b/>
                <w:sz w:val="24"/>
                <w:szCs w:val="24"/>
              </w:rPr>
              <w:t xml:space="preserve"> materials for the catenary system</w:t>
            </w:r>
          </w:p>
          <w:p w14:paraId="51C9F9E5" w14:textId="77777777" w:rsidR="00410BBC" w:rsidRPr="006538A2" w:rsidRDefault="00410BBC" w:rsidP="006538A2">
            <w:pPr>
              <w:tabs>
                <w:tab w:val="left" w:pos="567"/>
                <w:tab w:val="left" w:pos="993"/>
                <w:tab w:val="right" w:pos="6939"/>
              </w:tabs>
              <w:spacing w:after="0" w:line="240" w:lineRule="auto"/>
              <w:ind w:left="142"/>
              <w:rPr>
                <w:rFonts w:ascii="Arial" w:hAnsi="Arial" w:cs="Arial"/>
                <w:b/>
                <w:sz w:val="24"/>
                <w:szCs w:val="24"/>
              </w:rPr>
            </w:pPr>
            <w:r w:rsidRPr="006538A2">
              <w:rPr>
                <w:rFonts w:ascii="Arial" w:hAnsi="Arial" w:cs="Arial"/>
                <w:b/>
                <w:sz w:val="24"/>
                <w:szCs w:val="24"/>
              </w:rPr>
              <w:t>Lot 1-Materials for contact network</w:t>
            </w:r>
          </w:p>
          <w:p w14:paraId="6703F3BF" w14:textId="7F50D109" w:rsidR="00410BBC" w:rsidRPr="006538A2" w:rsidRDefault="00410BBC" w:rsidP="006538A2">
            <w:pPr>
              <w:tabs>
                <w:tab w:val="left" w:pos="567"/>
                <w:tab w:val="left" w:pos="993"/>
                <w:tab w:val="right" w:pos="6939"/>
              </w:tabs>
              <w:spacing w:after="0" w:line="240" w:lineRule="auto"/>
              <w:ind w:left="142"/>
              <w:rPr>
                <w:rFonts w:ascii="Arial" w:hAnsi="Arial" w:cs="Arial"/>
                <w:b/>
                <w:sz w:val="24"/>
                <w:szCs w:val="24"/>
              </w:rPr>
            </w:pPr>
            <w:r w:rsidRPr="006538A2">
              <w:rPr>
                <w:rFonts w:ascii="Arial" w:hAnsi="Arial" w:cs="Arial"/>
                <w:b/>
                <w:sz w:val="24"/>
                <w:szCs w:val="24"/>
              </w:rPr>
              <w:t>Lot 2 - Cable and wire products of the contact network</w:t>
            </w:r>
          </w:p>
        </w:tc>
      </w:tr>
      <w:tr w:rsidR="0035541B" w:rsidRPr="006538A2" w14:paraId="5480A115" w14:textId="77777777" w:rsidTr="008A2A6A">
        <w:trPr>
          <w:trHeight w:val="58"/>
        </w:trPr>
        <w:tc>
          <w:tcPr>
            <w:tcW w:w="1818" w:type="dxa"/>
            <w:vAlign w:val="center"/>
          </w:tcPr>
          <w:p w14:paraId="3F490CF1" w14:textId="275CBB60" w:rsidR="0035541B" w:rsidRPr="006538A2" w:rsidRDefault="008E173A" w:rsidP="006538A2">
            <w:pPr>
              <w:tabs>
                <w:tab w:val="left" w:pos="567"/>
                <w:tab w:val="left" w:pos="993"/>
              </w:tabs>
              <w:spacing w:after="0" w:line="240" w:lineRule="auto"/>
              <w:ind w:left="142"/>
              <w:rPr>
                <w:rFonts w:ascii="Arial" w:eastAsia="SimSun" w:hAnsi="Arial" w:cs="Arial"/>
                <w:b/>
                <w:sz w:val="24"/>
                <w:szCs w:val="24"/>
                <w:lang w:eastAsia="zh-CN"/>
              </w:rPr>
            </w:pPr>
            <w:r w:rsidRPr="006538A2">
              <w:rPr>
                <w:rFonts w:ascii="Arial" w:eastAsia="SimSun" w:hAnsi="Arial" w:cs="Arial"/>
                <w:b/>
                <w:sz w:val="24"/>
                <w:szCs w:val="24"/>
                <w:lang w:eastAsia="zh-CN"/>
              </w:rPr>
              <w:t>Deadline for Submission of Bids</w:t>
            </w:r>
            <w:r w:rsidR="0035541B" w:rsidRPr="006538A2">
              <w:rPr>
                <w:rFonts w:ascii="Arial" w:eastAsia="SimSun" w:hAnsi="Arial" w:cs="Arial"/>
                <w:b/>
                <w:sz w:val="24"/>
                <w:szCs w:val="24"/>
                <w:lang w:eastAsia="zh-CN"/>
              </w:rPr>
              <w:t>:</w:t>
            </w:r>
          </w:p>
        </w:tc>
        <w:tc>
          <w:tcPr>
            <w:tcW w:w="7650" w:type="dxa"/>
            <w:vAlign w:val="center"/>
          </w:tcPr>
          <w:p w14:paraId="70825EED" w14:textId="76A91072" w:rsidR="0035541B" w:rsidRPr="006538A2" w:rsidRDefault="00862331" w:rsidP="006538A2">
            <w:pPr>
              <w:tabs>
                <w:tab w:val="left" w:pos="567"/>
                <w:tab w:val="left" w:pos="993"/>
              </w:tabs>
              <w:spacing w:after="0" w:line="240" w:lineRule="auto"/>
              <w:ind w:left="142"/>
              <w:jc w:val="both"/>
              <w:rPr>
                <w:rFonts w:ascii="Arial" w:eastAsia="SimSun" w:hAnsi="Arial" w:cs="Arial"/>
                <w:sz w:val="24"/>
                <w:szCs w:val="24"/>
                <w:lang w:val="ru-RU" w:eastAsia="zh-CN"/>
              </w:rPr>
            </w:pPr>
            <w:r>
              <w:rPr>
                <w:rFonts w:ascii="Arial" w:eastAsia="SimSun" w:hAnsi="Arial" w:cs="Arial"/>
                <w:sz w:val="24"/>
                <w:szCs w:val="24"/>
                <w:lang w:val="ru-RU" w:eastAsia="zh-CN"/>
              </w:rPr>
              <w:t xml:space="preserve">25 </w:t>
            </w:r>
            <w:r w:rsidR="00D75158" w:rsidRPr="006538A2">
              <w:rPr>
                <w:rFonts w:ascii="Arial" w:eastAsia="SimSun" w:hAnsi="Arial" w:cs="Arial"/>
                <w:sz w:val="24"/>
                <w:szCs w:val="24"/>
                <w:lang w:eastAsia="zh-CN"/>
              </w:rPr>
              <w:t>August</w:t>
            </w:r>
            <w:r>
              <w:rPr>
                <w:rFonts w:ascii="Arial" w:eastAsia="SimSun" w:hAnsi="Arial" w:cs="Arial"/>
                <w:sz w:val="24"/>
                <w:szCs w:val="24"/>
                <w:lang w:val="ru-RU" w:eastAsia="zh-CN"/>
              </w:rPr>
              <w:t xml:space="preserve"> </w:t>
            </w:r>
            <w:r w:rsidR="005B0482" w:rsidRPr="006538A2">
              <w:rPr>
                <w:rFonts w:ascii="Arial" w:eastAsia="SimSun" w:hAnsi="Arial" w:cs="Arial"/>
                <w:sz w:val="24"/>
                <w:szCs w:val="24"/>
                <w:lang w:eastAsia="zh-CN"/>
              </w:rPr>
              <w:t>202</w:t>
            </w:r>
            <w:r w:rsidR="00074847" w:rsidRPr="006538A2">
              <w:rPr>
                <w:rFonts w:ascii="Arial" w:eastAsia="SimSun" w:hAnsi="Arial" w:cs="Arial"/>
                <w:sz w:val="24"/>
                <w:szCs w:val="24"/>
                <w:lang w:eastAsia="zh-CN"/>
              </w:rPr>
              <w:t>5</w:t>
            </w:r>
            <w:r w:rsidR="0035541B" w:rsidRPr="006538A2">
              <w:rPr>
                <w:rFonts w:ascii="Arial" w:eastAsia="SimSun" w:hAnsi="Arial" w:cs="Arial"/>
                <w:sz w:val="24"/>
                <w:szCs w:val="24"/>
                <w:lang w:val="ru-RU" w:eastAsia="zh-CN"/>
              </w:rPr>
              <w:t>, 1</w:t>
            </w:r>
            <w:r w:rsidR="00D75158" w:rsidRPr="006538A2">
              <w:rPr>
                <w:rFonts w:ascii="Arial" w:eastAsia="SimSun" w:hAnsi="Arial" w:cs="Arial"/>
                <w:sz w:val="24"/>
                <w:szCs w:val="24"/>
                <w:lang w:eastAsia="zh-CN"/>
              </w:rPr>
              <w:t>4</w:t>
            </w:r>
            <w:r w:rsidR="009A51BE" w:rsidRPr="006538A2">
              <w:rPr>
                <w:rFonts w:ascii="Arial" w:eastAsia="SimSun" w:hAnsi="Arial" w:cs="Arial"/>
                <w:sz w:val="24"/>
                <w:szCs w:val="24"/>
                <w:lang w:val="ru-RU" w:eastAsia="zh-CN"/>
              </w:rPr>
              <w:t>:</w:t>
            </w:r>
            <w:r w:rsidR="00D75158" w:rsidRPr="006538A2">
              <w:rPr>
                <w:rFonts w:ascii="Arial" w:eastAsia="SimSun" w:hAnsi="Arial" w:cs="Arial"/>
                <w:sz w:val="24"/>
                <w:szCs w:val="24"/>
                <w:lang w:eastAsia="zh-CN"/>
              </w:rPr>
              <w:t>3</w:t>
            </w:r>
            <w:r w:rsidR="0035541B" w:rsidRPr="006538A2">
              <w:rPr>
                <w:rFonts w:ascii="Arial" w:eastAsia="SimSun" w:hAnsi="Arial" w:cs="Arial"/>
                <w:sz w:val="24"/>
                <w:szCs w:val="24"/>
                <w:lang w:val="ru-RU" w:eastAsia="zh-CN"/>
              </w:rPr>
              <w:t>0 (</w:t>
            </w:r>
            <w:r w:rsidR="00D75158" w:rsidRPr="006538A2">
              <w:rPr>
                <w:rFonts w:ascii="Arial" w:eastAsia="SimSun" w:hAnsi="Arial" w:cs="Arial"/>
                <w:sz w:val="24"/>
                <w:szCs w:val="24"/>
                <w:lang w:eastAsia="zh-CN"/>
              </w:rPr>
              <w:t>Tashkent</w:t>
            </w:r>
            <w:r w:rsidR="00D556F9" w:rsidRPr="006538A2">
              <w:rPr>
                <w:rFonts w:ascii="Arial" w:eastAsia="SimSun" w:hAnsi="Arial" w:cs="Arial"/>
                <w:sz w:val="24"/>
                <w:szCs w:val="24"/>
                <w:lang w:eastAsia="zh-CN"/>
              </w:rPr>
              <w:t xml:space="preserve"> time</w:t>
            </w:r>
            <w:r w:rsidR="0035541B" w:rsidRPr="006538A2">
              <w:rPr>
                <w:rFonts w:ascii="Arial" w:eastAsia="SimSun" w:hAnsi="Arial" w:cs="Arial"/>
                <w:sz w:val="24"/>
                <w:szCs w:val="24"/>
                <w:lang w:val="ru-RU" w:eastAsia="zh-CN"/>
              </w:rPr>
              <w:t>)</w:t>
            </w:r>
          </w:p>
        </w:tc>
      </w:tr>
    </w:tbl>
    <w:p w14:paraId="6DACBE27" w14:textId="77777777" w:rsidR="0035541B" w:rsidRPr="006538A2" w:rsidRDefault="0035541B" w:rsidP="006538A2">
      <w:pPr>
        <w:tabs>
          <w:tab w:val="left" w:pos="567"/>
          <w:tab w:val="left" w:pos="993"/>
        </w:tabs>
        <w:spacing w:after="0" w:line="240" w:lineRule="auto"/>
        <w:ind w:left="142"/>
        <w:jc w:val="both"/>
        <w:rPr>
          <w:rFonts w:ascii="Arial" w:hAnsi="Arial" w:cs="Arial"/>
          <w:sz w:val="24"/>
          <w:szCs w:val="24"/>
        </w:rPr>
      </w:pPr>
    </w:p>
    <w:p w14:paraId="49360B09" w14:textId="3CE8EB2F" w:rsidR="00D75158" w:rsidRPr="006538A2" w:rsidRDefault="00D75158" w:rsidP="006538A2">
      <w:pPr>
        <w:pStyle w:val="a4"/>
        <w:numPr>
          <w:ilvl w:val="0"/>
          <w:numId w:val="15"/>
        </w:numPr>
        <w:tabs>
          <w:tab w:val="left" w:pos="567"/>
          <w:tab w:val="left" w:pos="993"/>
        </w:tabs>
        <w:spacing w:after="0" w:line="240" w:lineRule="auto"/>
        <w:ind w:left="142" w:firstLine="0"/>
        <w:jc w:val="both"/>
        <w:rPr>
          <w:rFonts w:ascii="Arial" w:hAnsi="Arial" w:cs="Arial"/>
          <w:sz w:val="24"/>
          <w:szCs w:val="24"/>
        </w:rPr>
      </w:pPr>
      <w:r w:rsidRPr="006538A2">
        <w:rPr>
          <w:rFonts w:ascii="Arial" w:hAnsi="Arial" w:cs="Arial"/>
          <w:sz w:val="24"/>
          <w:szCs w:val="24"/>
        </w:rPr>
        <w:t xml:space="preserve">The Republic of Uzbekistan has received financing from the Asian Development Bank (ADB) towards the cost of </w:t>
      </w:r>
      <w:r w:rsidRPr="006538A2">
        <w:rPr>
          <w:rFonts w:ascii="Arial" w:hAnsi="Arial" w:cs="Arial"/>
          <w:b/>
          <w:bCs/>
          <w:sz w:val="24"/>
          <w:szCs w:val="24"/>
        </w:rPr>
        <w:t>Central Asia Regional Economic Cooperation Corridor 2 (Bukhara-Miskin-</w:t>
      </w:r>
      <w:proofErr w:type="spellStart"/>
      <w:r w:rsidRPr="006538A2">
        <w:rPr>
          <w:rFonts w:ascii="Arial" w:hAnsi="Arial" w:cs="Arial"/>
          <w:b/>
          <w:bCs/>
          <w:sz w:val="24"/>
          <w:szCs w:val="24"/>
        </w:rPr>
        <w:t>Urgench</w:t>
      </w:r>
      <w:proofErr w:type="spellEnd"/>
      <w:r w:rsidRPr="006538A2">
        <w:rPr>
          <w:rFonts w:ascii="Arial" w:hAnsi="Arial" w:cs="Arial"/>
          <w:b/>
          <w:bCs/>
          <w:sz w:val="24"/>
          <w:szCs w:val="24"/>
        </w:rPr>
        <w:t xml:space="preserve">-Khiva) Railway Electrification Project </w:t>
      </w:r>
      <w:r w:rsidRPr="006538A2">
        <w:rPr>
          <w:rFonts w:ascii="Arial" w:hAnsi="Arial" w:cs="Arial"/>
          <w:bCs/>
          <w:sz w:val="24"/>
          <w:szCs w:val="24"/>
        </w:rPr>
        <w:t>and</w:t>
      </w:r>
      <w:r w:rsidRPr="006538A2">
        <w:rPr>
          <w:rFonts w:ascii="Arial" w:hAnsi="Arial" w:cs="Arial"/>
          <w:sz w:val="24"/>
          <w:szCs w:val="24"/>
        </w:rPr>
        <w:t xml:space="preserve"> intends to apply part of the proceeds of this financing to payments under the contract named above. The contract will be jointly financed by the Asian Infrastructure Investment Bank (“AIIB”). The eligibility rules and procedures of ADB will govern the bidding process. No nationality restrictions apply.</w:t>
      </w:r>
    </w:p>
    <w:p w14:paraId="4978DDFC" w14:textId="77777777" w:rsidR="006538A2" w:rsidRPr="006538A2" w:rsidRDefault="006538A2" w:rsidP="006538A2">
      <w:pPr>
        <w:tabs>
          <w:tab w:val="left" w:pos="567"/>
          <w:tab w:val="left" w:pos="993"/>
        </w:tabs>
        <w:spacing w:after="0" w:line="240" w:lineRule="auto"/>
        <w:ind w:left="142"/>
        <w:jc w:val="both"/>
        <w:rPr>
          <w:rFonts w:ascii="Arial" w:hAnsi="Arial" w:cs="Arial"/>
          <w:sz w:val="24"/>
          <w:szCs w:val="24"/>
        </w:rPr>
      </w:pPr>
    </w:p>
    <w:p w14:paraId="089FA9DD" w14:textId="77777777" w:rsidR="00D75158" w:rsidRPr="006538A2" w:rsidRDefault="00E578B1" w:rsidP="006538A2">
      <w:pPr>
        <w:tabs>
          <w:tab w:val="left" w:pos="567"/>
          <w:tab w:val="left" w:pos="993"/>
        </w:tabs>
        <w:spacing w:after="0" w:line="240" w:lineRule="auto"/>
        <w:ind w:left="142"/>
        <w:jc w:val="both"/>
        <w:rPr>
          <w:rFonts w:ascii="Arial" w:hAnsi="Arial" w:cs="Arial"/>
          <w:sz w:val="24"/>
          <w:szCs w:val="24"/>
        </w:rPr>
      </w:pPr>
      <w:r w:rsidRPr="003C2230">
        <w:rPr>
          <w:rFonts w:ascii="Arial" w:hAnsi="Arial" w:cs="Arial"/>
          <w:b/>
          <w:bCs/>
          <w:sz w:val="24"/>
          <w:szCs w:val="24"/>
        </w:rPr>
        <w:t>2</w:t>
      </w:r>
      <w:r w:rsidRPr="006538A2">
        <w:rPr>
          <w:rFonts w:ascii="Arial" w:hAnsi="Arial" w:cs="Arial"/>
          <w:sz w:val="24"/>
          <w:szCs w:val="24"/>
        </w:rPr>
        <w:t>.</w:t>
      </w:r>
      <w:r w:rsidRPr="006538A2">
        <w:rPr>
          <w:rFonts w:ascii="Arial" w:hAnsi="Arial" w:cs="Arial"/>
          <w:sz w:val="24"/>
          <w:szCs w:val="24"/>
        </w:rPr>
        <w:tab/>
      </w:r>
      <w:r w:rsidR="00D75158" w:rsidRPr="006538A2">
        <w:rPr>
          <w:rFonts w:ascii="Arial" w:hAnsi="Arial" w:cs="Arial"/>
          <w:sz w:val="24"/>
          <w:szCs w:val="24"/>
        </w:rPr>
        <w:t xml:space="preserve">The </w:t>
      </w:r>
      <w:r w:rsidR="00D75158" w:rsidRPr="006538A2">
        <w:rPr>
          <w:rFonts w:ascii="Arial" w:hAnsi="Arial" w:cs="Arial"/>
          <w:b/>
          <w:bCs/>
          <w:sz w:val="24"/>
          <w:szCs w:val="24"/>
        </w:rPr>
        <w:t>Joint-Stock Company "</w:t>
      </w:r>
      <w:proofErr w:type="spellStart"/>
      <w:r w:rsidR="00D75158" w:rsidRPr="006538A2">
        <w:rPr>
          <w:rFonts w:ascii="Arial" w:hAnsi="Arial" w:cs="Arial"/>
          <w:b/>
          <w:bCs/>
          <w:sz w:val="24"/>
          <w:szCs w:val="24"/>
        </w:rPr>
        <w:t>O'zbekiston</w:t>
      </w:r>
      <w:proofErr w:type="spellEnd"/>
      <w:r w:rsidR="00D75158" w:rsidRPr="006538A2">
        <w:rPr>
          <w:rFonts w:ascii="Arial" w:hAnsi="Arial" w:cs="Arial"/>
          <w:b/>
          <w:bCs/>
          <w:sz w:val="24"/>
          <w:szCs w:val="24"/>
        </w:rPr>
        <w:t xml:space="preserve"> Temir </w:t>
      </w:r>
      <w:proofErr w:type="spellStart"/>
      <w:r w:rsidR="00D75158" w:rsidRPr="006538A2">
        <w:rPr>
          <w:rFonts w:ascii="Arial" w:hAnsi="Arial" w:cs="Arial"/>
          <w:b/>
          <w:bCs/>
          <w:sz w:val="24"/>
          <w:szCs w:val="24"/>
        </w:rPr>
        <w:t>Yo'llari</w:t>
      </w:r>
      <w:proofErr w:type="spellEnd"/>
      <w:r w:rsidR="00D75158" w:rsidRPr="006538A2">
        <w:rPr>
          <w:rFonts w:ascii="Arial" w:hAnsi="Arial" w:cs="Arial"/>
          <w:b/>
          <w:bCs/>
          <w:sz w:val="24"/>
          <w:szCs w:val="24"/>
        </w:rPr>
        <w:t>"</w:t>
      </w:r>
      <w:r w:rsidR="00D75158" w:rsidRPr="006538A2">
        <w:rPr>
          <w:rFonts w:ascii="Arial" w:hAnsi="Arial" w:cs="Arial"/>
          <w:sz w:val="24"/>
          <w:szCs w:val="24"/>
        </w:rPr>
        <w:t xml:space="preserve"> (the “Purchaser”) invites sealed bids from eligible bidders for the following lots:</w:t>
      </w:r>
    </w:p>
    <w:p w14:paraId="70442C1E" w14:textId="77777777" w:rsidR="00D75158" w:rsidRPr="00D75158" w:rsidRDefault="00D75158" w:rsidP="006538A2">
      <w:pPr>
        <w:tabs>
          <w:tab w:val="left" w:pos="567"/>
          <w:tab w:val="left" w:pos="993"/>
        </w:tabs>
        <w:spacing w:after="0" w:line="240" w:lineRule="auto"/>
        <w:ind w:left="142"/>
        <w:jc w:val="both"/>
        <w:rPr>
          <w:rFonts w:ascii="Arial" w:hAnsi="Arial" w:cs="Arial"/>
          <w:b/>
          <w:sz w:val="24"/>
          <w:szCs w:val="24"/>
        </w:rPr>
      </w:pPr>
      <w:r w:rsidRPr="00D75158">
        <w:rPr>
          <w:rFonts w:ascii="Arial" w:hAnsi="Arial" w:cs="Arial"/>
          <w:b/>
          <w:sz w:val="24"/>
          <w:szCs w:val="24"/>
        </w:rPr>
        <w:t>Lot 1-Materials for contact network</w:t>
      </w:r>
    </w:p>
    <w:p w14:paraId="025D7AE1" w14:textId="77777777" w:rsidR="00D75158" w:rsidRPr="00D75158" w:rsidRDefault="00D75158" w:rsidP="006538A2">
      <w:pPr>
        <w:tabs>
          <w:tab w:val="left" w:pos="567"/>
          <w:tab w:val="left" w:pos="993"/>
        </w:tabs>
        <w:spacing w:after="0" w:line="240" w:lineRule="auto"/>
        <w:ind w:left="142"/>
        <w:jc w:val="both"/>
        <w:rPr>
          <w:rFonts w:ascii="Arial" w:hAnsi="Arial" w:cs="Arial"/>
          <w:sz w:val="24"/>
          <w:szCs w:val="24"/>
        </w:rPr>
      </w:pPr>
      <w:r w:rsidRPr="00D75158">
        <w:rPr>
          <w:rFonts w:ascii="Arial" w:hAnsi="Arial" w:cs="Arial"/>
          <w:b/>
          <w:sz w:val="24"/>
          <w:szCs w:val="24"/>
        </w:rPr>
        <w:t>Lot 2 - Cable and wire products of the contact network</w:t>
      </w:r>
    </w:p>
    <w:p w14:paraId="573FC681" w14:textId="77777777" w:rsidR="00D75158" w:rsidRDefault="00D75158" w:rsidP="006538A2">
      <w:pPr>
        <w:tabs>
          <w:tab w:val="left" w:pos="567"/>
          <w:tab w:val="left" w:pos="993"/>
        </w:tabs>
        <w:spacing w:after="0" w:line="240" w:lineRule="auto"/>
        <w:ind w:left="142"/>
        <w:jc w:val="both"/>
        <w:rPr>
          <w:rFonts w:ascii="Arial" w:hAnsi="Arial" w:cs="Arial"/>
          <w:i/>
          <w:sz w:val="24"/>
          <w:szCs w:val="24"/>
        </w:rPr>
      </w:pPr>
      <w:r w:rsidRPr="00D75158">
        <w:rPr>
          <w:rFonts w:ascii="Arial" w:hAnsi="Arial" w:cs="Arial"/>
          <w:i/>
          <w:sz w:val="24"/>
          <w:szCs w:val="24"/>
        </w:rPr>
        <w:t>Bidders may bid for one or multiple lots, as further defined in the Bidding Documents. Detailed information and specifications are provided in the Bidding Document.</w:t>
      </w:r>
    </w:p>
    <w:p w14:paraId="2FB309AA" w14:textId="77777777" w:rsidR="006538A2" w:rsidRPr="00D75158" w:rsidRDefault="006538A2" w:rsidP="006538A2">
      <w:pPr>
        <w:tabs>
          <w:tab w:val="left" w:pos="567"/>
          <w:tab w:val="left" w:pos="993"/>
        </w:tabs>
        <w:spacing w:after="0" w:line="240" w:lineRule="auto"/>
        <w:ind w:left="142"/>
        <w:jc w:val="both"/>
        <w:rPr>
          <w:rFonts w:ascii="Arial" w:hAnsi="Arial" w:cs="Arial"/>
          <w:i/>
          <w:sz w:val="24"/>
          <w:szCs w:val="24"/>
        </w:rPr>
      </w:pPr>
    </w:p>
    <w:p w14:paraId="41F619D8" w14:textId="2E12947B" w:rsidR="00D75158" w:rsidRPr="003C2230" w:rsidRDefault="003C2230" w:rsidP="003C2230">
      <w:pPr>
        <w:tabs>
          <w:tab w:val="left" w:pos="993"/>
        </w:tabs>
        <w:spacing w:after="0" w:line="240" w:lineRule="auto"/>
        <w:ind w:left="142"/>
        <w:jc w:val="both"/>
        <w:rPr>
          <w:rFonts w:ascii="Arial" w:hAnsi="Arial" w:cs="Arial"/>
          <w:sz w:val="24"/>
          <w:szCs w:val="24"/>
        </w:rPr>
      </w:pPr>
      <w:r w:rsidRPr="003C2230">
        <w:rPr>
          <w:rFonts w:ascii="Arial" w:hAnsi="Arial" w:cs="Arial"/>
          <w:b/>
          <w:bCs/>
          <w:sz w:val="24"/>
          <w:szCs w:val="24"/>
        </w:rPr>
        <w:t>3</w:t>
      </w:r>
      <w:r>
        <w:rPr>
          <w:rFonts w:ascii="Arial" w:hAnsi="Arial" w:cs="Arial"/>
          <w:sz w:val="24"/>
          <w:szCs w:val="24"/>
        </w:rPr>
        <w:t xml:space="preserve">. </w:t>
      </w:r>
      <w:r w:rsidR="00D75158" w:rsidRPr="003C2230">
        <w:rPr>
          <w:rFonts w:ascii="Arial" w:hAnsi="Arial" w:cs="Arial"/>
          <w:b/>
          <w:bCs/>
          <w:sz w:val="24"/>
          <w:szCs w:val="24"/>
        </w:rPr>
        <w:t xml:space="preserve">Open </w:t>
      </w:r>
      <w:r w:rsidRPr="003C2230">
        <w:rPr>
          <w:rFonts w:ascii="Arial" w:hAnsi="Arial" w:cs="Arial"/>
          <w:b/>
          <w:bCs/>
          <w:sz w:val="24"/>
          <w:szCs w:val="24"/>
        </w:rPr>
        <w:t>C</w:t>
      </w:r>
      <w:r w:rsidR="00D75158" w:rsidRPr="003C2230">
        <w:rPr>
          <w:rFonts w:ascii="Arial" w:hAnsi="Arial" w:cs="Arial"/>
          <w:b/>
          <w:bCs/>
          <w:sz w:val="24"/>
          <w:szCs w:val="24"/>
        </w:rPr>
        <w:t xml:space="preserve">ompetitive </w:t>
      </w:r>
      <w:r w:rsidRPr="003C2230">
        <w:rPr>
          <w:rFonts w:ascii="Arial" w:hAnsi="Arial" w:cs="Arial"/>
          <w:b/>
          <w:bCs/>
          <w:sz w:val="24"/>
          <w:szCs w:val="24"/>
        </w:rPr>
        <w:t>B</w:t>
      </w:r>
      <w:r w:rsidR="00D75158" w:rsidRPr="003C2230">
        <w:rPr>
          <w:rFonts w:ascii="Arial" w:hAnsi="Arial" w:cs="Arial"/>
          <w:b/>
          <w:bCs/>
          <w:sz w:val="24"/>
          <w:szCs w:val="24"/>
        </w:rPr>
        <w:t>idding (international advertisement)</w:t>
      </w:r>
      <w:r w:rsidR="00D75158" w:rsidRPr="003C2230">
        <w:rPr>
          <w:rFonts w:ascii="Arial" w:hAnsi="Arial" w:cs="Arial"/>
          <w:sz w:val="24"/>
          <w:szCs w:val="24"/>
        </w:rPr>
        <w:t xml:space="preserve"> will be conducted in accordance with the ADB’s </w:t>
      </w:r>
      <w:r w:rsidR="00D75158" w:rsidRPr="003C2230">
        <w:rPr>
          <w:rFonts w:ascii="Arial" w:hAnsi="Arial" w:cs="Arial"/>
          <w:b/>
          <w:bCs/>
          <w:color w:val="2E74B5" w:themeColor="accent5" w:themeShade="BF"/>
          <w:sz w:val="24"/>
          <w:szCs w:val="24"/>
          <w:u w:val="single"/>
        </w:rPr>
        <w:t>Single-Stage: One-Envelope</w:t>
      </w:r>
      <w:r w:rsidR="00D75158" w:rsidRPr="003C2230">
        <w:rPr>
          <w:rFonts w:ascii="Arial" w:hAnsi="Arial" w:cs="Arial"/>
          <w:color w:val="2E74B5" w:themeColor="accent5" w:themeShade="BF"/>
          <w:sz w:val="24"/>
          <w:szCs w:val="24"/>
        </w:rPr>
        <w:t xml:space="preserve"> </w:t>
      </w:r>
      <w:r w:rsidR="00D75158" w:rsidRPr="003C2230">
        <w:rPr>
          <w:rFonts w:ascii="Arial" w:hAnsi="Arial" w:cs="Arial"/>
          <w:sz w:val="24"/>
          <w:szCs w:val="24"/>
        </w:rPr>
        <w:t>bidding procedure and is open to all Bidders without nationality restrictions.</w:t>
      </w:r>
    </w:p>
    <w:p w14:paraId="7EF82A01" w14:textId="77777777" w:rsidR="006538A2" w:rsidRPr="006538A2" w:rsidRDefault="006538A2" w:rsidP="006538A2">
      <w:pPr>
        <w:tabs>
          <w:tab w:val="left" w:pos="567"/>
          <w:tab w:val="left" w:pos="993"/>
        </w:tabs>
        <w:spacing w:after="0" w:line="240" w:lineRule="auto"/>
        <w:ind w:left="142"/>
        <w:jc w:val="both"/>
        <w:rPr>
          <w:rFonts w:ascii="Arial" w:hAnsi="Arial" w:cs="Arial"/>
          <w:sz w:val="24"/>
          <w:szCs w:val="24"/>
        </w:rPr>
      </w:pPr>
    </w:p>
    <w:p w14:paraId="680421D5" w14:textId="194A4405" w:rsidR="00E578B1" w:rsidRPr="006538A2" w:rsidRDefault="006F5C69" w:rsidP="006538A2">
      <w:pPr>
        <w:tabs>
          <w:tab w:val="left" w:pos="567"/>
          <w:tab w:val="left" w:pos="993"/>
        </w:tabs>
        <w:spacing w:after="0" w:line="240" w:lineRule="auto"/>
        <w:ind w:left="142"/>
        <w:jc w:val="both"/>
        <w:rPr>
          <w:rFonts w:ascii="Arial" w:hAnsi="Arial" w:cs="Arial"/>
          <w:sz w:val="24"/>
          <w:szCs w:val="24"/>
        </w:rPr>
      </w:pPr>
      <w:r w:rsidRPr="003C2230">
        <w:rPr>
          <w:rFonts w:ascii="Arial" w:hAnsi="Arial" w:cs="Arial"/>
          <w:b/>
          <w:bCs/>
          <w:sz w:val="24"/>
          <w:szCs w:val="24"/>
        </w:rPr>
        <w:t>4</w:t>
      </w:r>
      <w:r w:rsidRPr="006538A2">
        <w:rPr>
          <w:rFonts w:ascii="Arial" w:hAnsi="Arial" w:cs="Arial"/>
          <w:sz w:val="24"/>
          <w:szCs w:val="24"/>
        </w:rPr>
        <w:t xml:space="preserve">.    </w:t>
      </w:r>
      <w:r w:rsidR="00E578B1" w:rsidRPr="006538A2">
        <w:rPr>
          <w:rFonts w:ascii="Arial" w:hAnsi="Arial" w:cs="Arial"/>
          <w:sz w:val="24"/>
          <w:szCs w:val="24"/>
        </w:rPr>
        <w:t>Only eligible Bidders with the following key qualifications should participate in this bidding:</w:t>
      </w:r>
    </w:p>
    <w:p w14:paraId="177987DA" w14:textId="4B1F5AFA" w:rsidR="009A51BE" w:rsidRPr="006538A2" w:rsidRDefault="00C821FF" w:rsidP="006538A2">
      <w:pPr>
        <w:pStyle w:val="a4"/>
        <w:numPr>
          <w:ilvl w:val="0"/>
          <w:numId w:val="14"/>
        </w:numPr>
        <w:tabs>
          <w:tab w:val="left" w:pos="567"/>
          <w:tab w:val="left" w:pos="993"/>
        </w:tabs>
        <w:spacing w:after="0" w:line="240" w:lineRule="auto"/>
        <w:ind w:left="142" w:firstLine="0"/>
        <w:jc w:val="both"/>
        <w:rPr>
          <w:rFonts w:ascii="Arial" w:hAnsi="Arial" w:cs="Arial"/>
          <w:sz w:val="24"/>
          <w:szCs w:val="24"/>
        </w:rPr>
      </w:pPr>
      <w:r w:rsidRPr="006538A2">
        <w:rPr>
          <w:rFonts w:ascii="Arial" w:hAnsi="Arial" w:cs="Arial"/>
          <w:sz w:val="24"/>
          <w:szCs w:val="24"/>
        </w:rPr>
        <w:t>For Lot 1:</w:t>
      </w:r>
      <w:r w:rsidR="009A51BE" w:rsidRPr="006538A2">
        <w:rPr>
          <w:rFonts w:ascii="Arial" w:hAnsi="Arial" w:cs="Arial"/>
          <w:sz w:val="24"/>
          <w:szCs w:val="24"/>
        </w:rPr>
        <w:t xml:space="preserve"> Successful completion as main supplier within the last </w:t>
      </w:r>
      <w:r w:rsidR="003C2230" w:rsidRPr="003C2230">
        <w:rPr>
          <w:rFonts w:ascii="Arial" w:hAnsi="Arial" w:cs="Arial"/>
          <w:b/>
          <w:bCs/>
          <w:sz w:val="24"/>
          <w:szCs w:val="24"/>
        </w:rPr>
        <w:t>five</w:t>
      </w:r>
      <w:r w:rsidR="003C2230">
        <w:rPr>
          <w:rFonts w:ascii="Arial" w:hAnsi="Arial" w:cs="Arial"/>
          <w:sz w:val="24"/>
          <w:szCs w:val="24"/>
        </w:rPr>
        <w:t xml:space="preserve"> (</w:t>
      </w:r>
      <w:r w:rsidR="009A51BE" w:rsidRPr="003C2230">
        <w:rPr>
          <w:rFonts w:ascii="Arial" w:hAnsi="Arial" w:cs="Arial"/>
          <w:b/>
          <w:bCs/>
          <w:sz w:val="24"/>
          <w:szCs w:val="24"/>
        </w:rPr>
        <w:t>5</w:t>
      </w:r>
      <w:r w:rsidR="003C2230">
        <w:rPr>
          <w:rFonts w:ascii="Arial" w:hAnsi="Arial" w:cs="Arial"/>
          <w:b/>
          <w:bCs/>
          <w:sz w:val="24"/>
          <w:szCs w:val="24"/>
        </w:rPr>
        <w:t>)</w:t>
      </w:r>
      <w:r w:rsidR="008549FA" w:rsidRPr="003C2230">
        <w:rPr>
          <w:rFonts w:ascii="Arial" w:hAnsi="Arial" w:cs="Arial"/>
          <w:b/>
          <w:bCs/>
          <w:sz w:val="24"/>
          <w:szCs w:val="24"/>
        </w:rPr>
        <w:t xml:space="preserve"> </w:t>
      </w:r>
      <w:r w:rsidR="009A51BE" w:rsidRPr="003C2230">
        <w:rPr>
          <w:rFonts w:ascii="Arial" w:hAnsi="Arial" w:cs="Arial"/>
          <w:b/>
          <w:bCs/>
          <w:sz w:val="24"/>
          <w:szCs w:val="24"/>
        </w:rPr>
        <w:t>years</w:t>
      </w:r>
      <w:r w:rsidR="009A51BE" w:rsidRPr="006538A2">
        <w:rPr>
          <w:rFonts w:ascii="Arial" w:hAnsi="Arial" w:cs="Arial"/>
          <w:sz w:val="24"/>
          <w:szCs w:val="24"/>
        </w:rPr>
        <w:t xml:space="preserve">, of at least 2 contracts, with a total value of </w:t>
      </w:r>
      <w:r w:rsidR="003C2230" w:rsidRPr="003C2230">
        <w:rPr>
          <w:rFonts w:ascii="Arial" w:hAnsi="Arial" w:cs="Arial"/>
          <w:b/>
          <w:bCs/>
          <w:sz w:val="24"/>
          <w:szCs w:val="24"/>
        </w:rPr>
        <w:t>One million one hundred thirty thousand</w:t>
      </w:r>
      <w:r w:rsidR="003C2230" w:rsidRPr="003C2230">
        <w:rPr>
          <w:rFonts w:ascii="Arial" w:hAnsi="Arial" w:cs="Arial"/>
          <w:sz w:val="24"/>
          <w:szCs w:val="24"/>
        </w:rPr>
        <w:t xml:space="preserve"> </w:t>
      </w:r>
      <w:r w:rsidR="003C2230" w:rsidRPr="003C2230">
        <w:rPr>
          <w:rFonts w:ascii="Arial" w:hAnsi="Arial" w:cs="Arial"/>
          <w:b/>
          <w:bCs/>
          <w:sz w:val="24"/>
          <w:szCs w:val="24"/>
        </w:rPr>
        <w:t>US Dollars (</w:t>
      </w:r>
      <w:r w:rsidR="00A24E85" w:rsidRPr="003C2230">
        <w:rPr>
          <w:rFonts w:ascii="Arial" w:hAnsi="Arial" w:cs="Arial"/>
          <w:b/>
          <w:bCs/>
          <w:sz w:val="24"/>
          <w:szCs w:val="24"/>
        </w:rPr>
        <w:t>1</w:t>
      </w:r>
      <w:r w:rsidR="00814AED" w:rsidRPr="003C2230">
        <w:rPr>
          <w:rFonts w:ascii="Arial" w:hAnsi="Arial" w:cs="Arial"/>
          <w:b/>
          <w:bCs/>
          <w:sz w:val="24"/>
          <w:szCs w:val="24"/>
        </w:rPr>
        <w:t> </w:t>
      </w:r>
      <w:r w:rsidR="00A24E85" w:rsidRPr="003C2230">
        <w:rPr>
          <w:rFonts w:ascii="Arial" w:hAnsi="Arial" w:cs="Arial"/>
          <w:b/>
          <w:bCs/>
          <w:sz w:val="24"/>
          <w:szCs w:val="24"/>
        </w:rPr>
        <w:t>1</w:t>
      </w:r>
      <w:r w:rsidR="00814AED" w:rsidRPr="003C2230">
        <w:rPr>
          <w:rFonts w:ascii="Arial" w:hAnsi="Arial" w:cs="Arial"/>
          <w:b/>
          <w:bCs/>
          <w:sz w:val="24"/>
          <w:szCs w:val="24"/>
        </w:rPr>
        <w:t>30 000,00</w:t>
      </w:r>
      <w:r w:rsidR="003C2230" w:rsidRPr="003C2230">
        <w:rPr>
          <w:rFonts w:ascii="Arial" w:hAnsi="Arial" w:cs="Arial"/>
          <w:b/>
          <w:bCs/>
          <w:sz w:val="24"/>
          <w:szCs w:val="24"/>
        </w:rPr>
        <w:t>)</w:t>
      </w:r>
      <w:r w:rsidR="00814AED" w:rsidRPr="00814AED">
        <w:rPr>
          <w:rFonts w:ascii="Arial" w:hAnsi="Arial" w:cs="Arial"/>
          <w:b/>
          <w:bCs/>
          <w:sz w:val="24"/>
          <w:szCs w:val="24"/>
        </w:rPr>
        <w:t xml:space="preserve"> </w:t>
      </w:r>
      <w:r w:rsidR="009A51BE" w:rsidRPr="006538A2">
        <w:rPr>
          <w:rFonts w:ascii="Arial" w:hAnsi="Arial" w:cs="Arial"/>
          <w:sz w:val="24"/>
          <w:szCs w:val="24"/>
        </w:rPr>
        <w:t>with nature, and complexity similar to the scope of supply described in Section 6 (Schedule of Supply).</w:t>
      </w:r>
    </w:p>
    <w:p w14:paraId="416E2696" w14:textId="77777777" w:rsidR="006538A2" w:rsidRPr="006538A2" w:rsidRDefault="006538A2" w:rsidP="006538A2">
      <w:pPr>
        <w:tabs>
          <w:tab w:val="left" w:pos="567"/>
          <w:tab w:val="left" w:pos="993"/>
        </w:tabs>
        <w:spacing w:after="0" w:line="240" w:lineRule="auto"/>
        <w:ind w:left="142"/>
        <w:jc w:val="both"/>
        <w:rPr>
          <w:rFonts w:ascii="Arial" w:hAnsi="Arial" w:cs="Arial"/>
          <w:sz w:val="24"/>
          <w:szCs w:val="24"/>
        </w:rPr>
      </w:pPr>
    </w:p>
    <w:p w14:paraId="258F1E0D" w14:textId="3AA59223" w:rsidR="00C821FF" w:rsidRPr="006538A2" w:rsidRDefault="00C821FF" w:rsidP="006538A2">
      <w:pPr>
        <w:pStyle w:val="a4"/>
        <w:numPr>
          <w:ilvl w:val="0"/>
          <w:numId w:val="14"/>
        </w:numPr>
        <w:tabs>
          <w:tab w:val="left" w:pos="567"/>
          <w:tab w:val="left" w:pos="993"/>
        </w:tabs>
        <w:spacing w:after="0" w:line="240" w:lineRule="auto"/>
        <w:ind w:left="142" w:firstLine="0"/>
        <w:jc w:val="both"/>
        <w:rPr>
          <w:rFonts w:ascii="Arial" w:hAnsi="Arial" w:cs="Arial"/>
          <w:sz w:val="24"/>
          <w:szCs w:val="24"/>
        </w:rPr>
      </w:pPr>
      <w:r w:rsidRPr="006538A2">
        <w:rPr>
          <w:rFonts w:ascii="Arial" w:hAnsi="Arial" w:cs="Arial"/>
          <w:sz w:val="24"/>
          <w:szCs w:val="24"/>
        </w:rPr>
        <w:t xml:space="preserve">For Lot 2: Successful completion as main supplier within the last 5 years, of at least 2 contracts, with a total value of </w:t>
      </w:r>
      <w:r w:rsidR="00A24E85" w:rsidRPr="00814AED">
        <w:rPr>
          <w:rFonts w:ascii="Arial" w:hAnsi="Arial" w:cs="Arial"/>
          <w:b/>
          <w:bCs/>
          <w:sz w:val="24"/>
          <w:szCs w:val="24"/>
        </w:rPr>
        <w:t>6 3</w:t>
      </w:r>
      <w:r w:rsidR="00814AED" w:rsidRPr="00814AED">
        <w:rPr>
          <w:rFonts w:ascii="Arial" w:hAnsi="Arial" w:cs="Arial"/>
          <w:b/>
          <w:bCs/>
          <w:sz w:val="24"/>
          <w:szCs w:val="24"/>
        </w:rPr>
        <w:t>60</w:t>
      </w:r>
      <w:r w:rsidR="00A24E85" w:rsidRPr="00814AED">
        <w:rPr>
          <w:rFonts w:ascii="Arial" w:hAnsi="Arial" w:cs="Arial"/>
          <w:b/>
          <w:bCs/>
          <w:sz w:val="24"/>
          <w:szCs w:val="24"/>
        </w:rPr>
        <w:t> </w:t>
      </w:r>
      <w:r w:rsidR="00814AED" w:rsidRPr="00814AED">
        <w:rPr>
          <w:rFonts w:ascii="Arial" w:hAnsi="Arial" w:cs="Arial"/>
          <w:b/>
          <w:bCs/>
          <w:sz w:val="24"/>
          <w:szCs w:val="24"/>
        </w:rPr>
        <w:t>000</w:t>
      </w:r>
      <w:r w:rsidR="00A24E85" w:rsidRPr="00814AED">
        <w:rPr>
          <w:rFonts w:ascii="Arial" w:hAnsi="Arial" w:cs="Arial"/>
          <w:b/>
          <w:bCs/>
          <w:sz w:val="24"/>
          <w:szCs w:val="24"/>
        </w:rPr>
        <w:t xml:space="preserve"> </w:t>
      </w:r>
      <w:r w:rsidRPr="00814AED">
        <w:rPr>
          <w:rFonts w:ascii="Arial" w:hAnsi="Arial" w:cs="Arial"/>
          <w:b/>
          <w:bCs/>
          <w:sz w:val="24"/>
          <w:szCs w:val="24"/>
        </w:rPr>
        <w:t>US</w:t>
      </w:r>
      <w:r w:rsidRPr="006538A2">
        <w:rPr>
          <w:rFonts w:ascii="Arial" w:hAnsi="Arial" w:cs="Arial"/>
          <w:sz w:val="24"/>
          <w:szCs w:val="24"/>
        </w:rPr>
        <w:t xml:space="preserve"> Dollars with nature, and complexity similar to the scope of supply described in Section 6 (Schedule of Supply).</w:t>
      </w:r>
    </w:p>
    <w:p w14:paraId="206D8B8B" w14:textId="77777777" w:rsidR="00C821FF" w:rsidRPr="006538A2" w:rsidRDefault="00C821FF" w:rsidP="006538A2">
      <w:pPr>
        <w:tabs>
          <w:tab w:val="left" w:pos="567"/>
          <w:tab w:val="left" w:pos="993"/>
        </w:tabs>
        <w:spacing w:after="0" w:line="240" w:lineRule="auto"/>
        <w:ind w:left="142"/>
        <w:jc w:val="both"/>
        <w:rPr>
          <w:rFonts w:ascii="Arial" w:hAnsi="Arial" w:cs="Arial"/>
          <w:sz w:val="24"/>
          <w:szCs w:val="24"/>
        </w:rPr>
      </w:pPr>
    </w:p>
    <w:p w14:paraId="2C5D8625" w14:textId="47835346" w:rsidR="009A51BE" w:rsidRPr="006538A2" w:rsidRDefault="009A51BE" w:rsidP="006538A2">
      <w:pPr>
        <w:pStyle w:val="a4"/>
        <w:numPr>
          <w:ilvl w:val="0"/>
          <w:numId w:val="14"/>
        </w:numPr>
        <w:tabs>
          <w:tab w:val="left" w:pos="567"/>
          <w:tab w:val="left" w:pos="993"/>
        </w:tabs>
        <w:spacing w:after="0" w:line="240" w:lineRule="auto"/>
        <w:ind w:left="142" w:firstLine="0"/>
        <w:jc w:val="both"/>
        <w:rPr>
          <w:rFonts w:ascii="Arial" w:hAnsi="Arial" w:cs="Arial"/>
          <w:sz w:val="24"/>
          <w:szCs w:val="24"/>
        </w:rPr>
      </w:pPr>
      <w:r w:rsidRPr="006538A2">
        <w:rPr>
          <w:rFonts w:ascii="Arial" w:hAnsi="Arial" w:cs="Arial"/>
          <w:sz w:val="24"/>
          <w:szCs w:val="24"/>
        </w:rPr>
        <w:t xml:space="preserve">Submission of audited financial statements or, if not required by the law of the Bidder’s country, other financial statements acceptable to the Purchaser, for the last </w:t>
      </w:r>
      <w:r w:rsidRPr="003C2230">
        <w:rPr>
          <w:rFonts w:ascii="Arial" w:hAnsi="Arial" w:cs="Arial"/>
          <w:b/>
          <w:bCs/>
          <w:sz w:val="24"/>
          <w:szCs w:val="24"/>
        </w:rPr>
        <w:t>3 years</w:t>
      </w:r>
      <w:r w:rsidRPr="006538A2">
        <w:rPr>
          <w:rFonts w:ascii="Arial" w:hAnsi="Arial" w:cs="Arial"/>
          <w:sz w:val="24"/>
          <w:szCs w:val="24"/>
        </w:rPr>
        <w:t xml:space="preserve"> to demonstrate the current soundness of the Bidder’s financial position. As a minimum, the </w:t>
      </w:r>
      <w:r w:rsidRPr="006538A2">
        <w:rPr>
          <w:rFonts w:ascii="Arial" w:hAnsi="Arial" w:cs="Arial"/>
          <w:sz w:val="24"/>
          <w:szCs w:val="24"/>
        </w:rPr>
        <w:lastRenderedPageBreak/>
        <w:t>Bidder’s net worth for the last year calculated as the difference between total assets and total liabilities should be positive.</w:t>
      </w:r>
    </w:p>
    <w:p w14:paraId="5AD98D3E" w14:textId="77777777" w:rsidR="005F333D" w:rsidRPr="006538A2" w:rsidRDefault="005F333D" w:rsidP="006538A2">
      <w:pPr>
        <w:tabs>
          <w:tab w:val="left" w:pos="567"/>
          <w:tab w:val="left" w:pos="993"/>
        </w:tabs>
        <w:spacing w:after="0" w:line="240" w:lineRule="auto"/>
        <w:ind w:left="142"/>
        <w:jc w:val="both"/>
        <w:rPr>
          <w:rFonts w:ascii="Arial" w:hAnsi="Arial" w:cs="Arial"/>
          <w:sz w:val="24"/>
          <w:szCs w:val="24"/>
        </w:rPr>
      </w:pPr>
    </w:p>
    <w:p w14:paraId="26CEDC88" w14:textId="47B885C8" w:rsidR="005F333D" w:rsidRPr="006538A2" w:rsidRDefault="005F333D" w:rsidP="006538A2">
      <w:pPr>
        <w:tabs>
          <w:tab w:val="left" w:pos="567"/>
          <w:tab w:val="left" w:pos="993"/>
        </w:tabs>
        <w:spacing w:after="0" w:line="240" w:lineRule="auto"/>
        <w:ind w:left="142"/>
        <w:jc w:val="both"/>
        <w:rPr>
          <w:rFonts w:ascii="Arial" w:hAnsi="Arial" w:cs="Arial"/>
          <w:sz w:val="24"/>
          <w:szCs w:val="24"/>
        </w:rPr>
      </w:pPr>
      <w:r w:rsidRPr="006538A2">
        <w:rPr>
          <w:rFonts w:ascii="Arial" w:hAnsi="Arial" w:cs="Arial"/>
          <w:sz w:val="24"/>
          <w:szCs w:val="24"/>
        </w:rPr>
        <w:t xml:space="preserve">- For Lot 1: Minimum average annual turnover of </w:t>
      </w:r>
      <w:r w:rsidR="003C2230" w:rsidRPr="00D57A4E">
        <w:rPr>
          <w:rFonts w:ascii="Arial" w:hAnsi="Arial" w:cs="Arial"/>
          <w:b/>
          <w:bCs/>
          <w:sz w:val="24"/>
          <w:szCs w:val="24"/>
        </w:rPr>
        <w:t>Two million one hundred thirty thousand</w:t>
      </w:r>
      <w:r w:rsidR="003C2230" w:rsidRPr="00D57A4E">
        <w:rPr>
          <w:rFonts w:ascii="Arial" w:hAnsi="Arial" w:cs="Arial"/>
          <w:b/>
          <w:bCs/>
          <w:sz w:val="24"/>
          <w:szCs w:val="24"/>
          <w:lang w:val="uz-Cyrl-UZ"/>
        </w:rPr>
        <w:t xml:space="preserve"> </w:t>
      </w:r>
      <w:r w:rsidRPr="00D57A4E">
        <w:rPr>
          <w:rFonts w:ascii="Arial" w:hAnsi="Arial" w:cs="Arial"/>
          <w:b/>
          <w:bCs/>
          <w:sz w:val="24"/>
          <w:szCs w:val="24"/>
        </w:rPr>
        <w:t>US</w:t>
      </w:r>
      <w:r w:rsidR="003C2230" w:rsidRPr="00D57A4E">
        <w:rPr>
          <w:rFonts w:ascii="Arial" w:hAnsi="Arial" w:cs="Arial"/>
          <w:b/>
          <w:bCs/>
          <w:sz w:val="24"/>
          <w:szCs w:val="24"/>
          <w:lang w:val="uz-Cyrl-UZ"/>
        </w:rPr>
        <w:t xml:space="preserve"> </w:t>
      </w:r>
      <w:r w:rsidR="003C2230" w:rsidRPr="00D57A4E">
        <w:rPr>
          <w:rFonts w:ascii="Arial" w:hAnsi="Arial" w:cs="Arial"/>
          <w:b/>
          <w:bCs/>
          <w:sz w:val="24"/>
          <w:szCs w:val="24"/>
        </w:rPr>
        <w:t>Dollars</w:t>
      </w:r>
      <w:r w:rsidRPr="00603A5E">
        <w:rPr>
          <w:rFonts w:ascii="Arial" w:hAnsi="Arial" w:cs="Arial"/>
          <w:b/>
          <w:bCs/>
          <w:sz w:val="24"/>
          <w:szCs w:val="24"/>
        </w:rPr>
        <w:t xml:space="preserve"> </w:t>
      </w:r>
      <w:r w:rsidR="003C2230" w:rsidRPr="003C2230">
        <w:rPr>
          <w:rFonts w:ascii="Arial" w:hAnsi="Arial" w:cs="Arial"/>
          <w:sz w:val="24"/>
          <w:szCs w:val="24"/>
        </w:rPr>
        <w:t>(</w:t>
      </w:r>
      <w:r w:rsidR="00603A5E" w:rsidRPr="003C2230">
        <w:rPr>
          <w:rFonts w:ascii="Arial" w:hAnsi="Arial" w:cs="Arial"/>
          <w:sz w:val="24"/>
          <w:szCs w:val="24"/>
        </w:rPr>
        <w:t>2 130 000</w:t>
      </w:r>
      <w:r w:rsidRPr="003C2230">
        <w:rPr>
          <w:rFonts w:ascii="Arial" w:hAnsi="Arial" w:cs="Arial"/>
          <w:sz w:val="24"/>
          <w:szCs w:val="24"/>
        </w:rPr>
        <w:t>,</w:t>
      </w:r>
      <w:r w:rsidR="00603A5E" w:rsidRPr="003C2230">
        <w:rPr>
          <w:rFonts w:ascii="Arial" w:hAnsi="Arial" w:cs="Arial"/>
          <w:sz w:val="24"/>
          <w:szCs w:val="24"/>
        </w:rPr>
        <w:t>00</w:t>
      </w:r>
      <w:r w:rsidR="003C2230" w:rsidRPr="003C2230">
        <w:rPr>
          <w:rFonts w:ascii="Arial" w:hAnsi="Arial" w:cs="Arial"/>
          <w:sz w:val="24"/>
          <w:szCs w:val="24"/>
        </w:rPr>
        <w:t>)</w:t>
      </w:r>
      <w:r w:rsidRPr="006538A2">
        <w:rPr>
          <w:rFonts w:ascii="Arial" w:hAnsi="Arial" w:cs="Arial"/>
          <w:sz w:val="24"/>
          <w:szCs w:val="24"/>
        </w:rPr>
        <w:t xml:space="preserve"> calculated as total payments received by the Bidder for contracts completed or under execution over the last </w:t>
      </w:r>
      <w:r w:rsidR="00814AED">
        <w:rPr>
          <w:rFonts w:ascii="Arial" w:hAnsi="Arial" w:cs="Arial"/>
          <w:sz w:val="24"/>
          <w:szCs w:val="24"/>
        </w:rPr>
        <w:t>5</w:t>
      </w:r>
      <w:r w:rsidRPr="006538A2">
        <w:rPr>
          <w:rFonts w:ascii="Arial" w:hAnsi="Arial" w:cs="Arial"/>
          <w:sz w:val="24"/>
          <w:szCs w:val="24"/>
        </w:rPr>
        <w:t xml:space="preserve"> years.</w:t>
      </w:r>
    </w:p>
    <w:p w14:paraId="55494CCE" w14:textId="77777777" w:rsidR="006538A2" w:rsidRPr="006538A2" w:rsidRDefault="006538A2" w:rsidP="006538A2">
      <w:pPr>
        <w:tabs>
          <w:tab w:val="left" w:pos="567"/>
          <w:tab w:val="left" w:pos="993"/>
        </w:tabs>
        <w:spacing w:after="0" w:line="240" w:lineRule="auto"/>
        <w:ind w:left="142"/>
        <w:jc w:val="both"/>
        <w:rPr>
          <w:rFonts w:ascii="Arial" w:hAnsi="Arial" w:cs="Arial"/>
          <w:sz w:val="24"/>
          <w:szCs w:val="24"/>
        </w:rPr>
      </w:pPr>
    </w:p>
    <w:p w14:paraId="68EF212D" w14:textId="49164BC1" w:rsidR="005F333D" w:rsidRPr="003C2230" w:rsidRDefault="005F333D" w:rsidP="006538A2">
      <w:pPr>
        <w:tabs>
          <w:tab w:val="left" w:pos="567"/>
          <w:tab w:val="left" w:pos="993"/>
        </w:tabs>
        <w:spacing w:after="0" w:line="240" w:lineRule="auto"/>
        <w:ind w:left="142"/>
        <w:jc w:val="both"/>
        <w:rPr>
          <w:rFonts w:ascii="Arial" w:hAnsi="Arial" w:cs="Arial"/>
          <w:b/>
          <w:bCs/>
          <w:sz w:val="24"/>
          <w:szCs w:val="24"/>
        </w:rPr>
      </w:pPr>
      <w:r w:rsidRPr="006538A2">
        <w:rPr>
          <w:rFonts w:ascii="Arial" w:hAnsi="Arial" w:cs="Arial"/>
          <w:sz w:val="24"/>
          <w:szCs w:val="24"/>
        </w:rPr>
        <w:t xml:space="preserve">- For Lot 2: Minimum average annual turnover of </w:t>
      </w:r>
      <w:r w:rsidR="003C2230" w:rsidRPr="003C2230">
        <w:rPr>
          <w:rFonts w:ascii="Arial" w:hAnsi="Arial" w:cs="Arial"/>
          <w:b/>
          <w:bCs/>
          <w:sz w:val="24"/>
          <w:szCs w:val="24"/>
        </w:rPr>
        <w:t>Eleven million nine hundred twenty-five thousand</w:t>
      </w:r>
      <w:r w:rsidR="003C2230">
        <w:rPr>
          <w:rFonts w:ascii="Arial" w:hAnsi="Arial" w:cs="Arial"/>
          <w:sz w:val="24"/>
          <w:szCs w:val="24"/>
        </w:rPr>
        <w:t xml:space="preserve"> </w:t>
      </w:r>
      <w:r w:rsidRPr="00603A5E">
        <w:rPr>
          <w:rFonts w:ascii="Arial" w:hAnsi="Arial" w:cs="Arial"/>
          <w:b/>
          <w:bCs/>
          <w:sz w:val="24"/>
          <w:szCs w:val="24"/>
        </w:rPr>
        <w:t xml:space="preserve">US </w:t>
      </w:r>
      <w:r w:rsidR="003C2230">
        <w:rPr>
          <w:rFonts w:ascii="Arial" w:hAnsi="Arial" w:cs="Arial"/>
          <w:b/>
          <w:bCs/>
          <w:sz w:val="24"/>
          <w:szCs w:val="24"/>
        </w:rPr>
        <w:t>Dollars</w:t>
      </w:r>
      <w:r w:rsidRPr="00603A5E">
        <w:rPr>
          <w:rFonts w:ascii="Arial" w:hAnsi="Arial" w:cs="Arial"/>
          <w:b/>
          <w:bCs/>
          <w:sz w:val="24"/>
          <w:szCs w:val="24"/>
        </w:rPr>
        <w:t xml:space="preserve"> </w:t>
      </w:r>
      <w:r w:rsidR="003C2230" w:rsidRPr="00CA102C">
        <w:rPr>
          <w:rFonts w:ascii="Arial" w:hAnsi="Arial" w:cs="Arial"/>
          <w:sz w:val="24"/>
          <w:szCs w:val="24"/>
        </w:rPr>
        <w:t>(</w:t>
      </w:r>
      <w:r w:rsidR="00603A5E" w:rsidRPr="00CA102C">
        <w:rPr>
          <w:rFonts w:ascii="Arial" w:hAnsi="Arial" w:cs="Arial"/>
          <w:sz w:val="24"/>
          <w:szCs w:val="24"/>
        </w:rPr>
        <w:t>11 925 000</w:t>
      </w:r>
      <w:r w:rsidRPr="00CA102C">
        <w:rPr>
          <w:rFonts w:ascii="Arial" w:hAnsi="Arial" w:cs="Arial"/>
          <w:sz w:val="24"/>
          <w:szCs w:val="24"/>
        </w:rPr>
        <w:t>,</w:t>
      </w:r>
      <w:r w:rsidR="00603A5E" w:rsidRPr="00CA102C">
        <w:rPr>
          <w:rFonts w:ascii="Arial" w:hAnsi="Arial" w:cs="Arial"/>
          <w:sz w:val="24"/>
          <w:szCs w:val="24"/>
        </w:rPr>
        <w:t>00</w:t>
      </w:r>
      <w:r w:rsidR="003C2230" w:rsidRPr="00CA102C">
        <w:rPr>
          <w:rFonts w:ascii="Arial" w:hAnsi="Arial" w:cs="Arial"/>
          <w:sz w:val="24"/>
          <w:szCs w:val="24"/>
        </w:rPr>
        <w:t>)</w:t>
      </w:r>
      <w:r w:rsidRPr="00603A5E">
        <w:rPr>
          <w:rFonts w:ascii="Arial" w:hAnsi="Arial" w:cs="Arial"/>
          <w:b/>
          <w:bCs/>
          <w:sz w:val="24"/>
          <w:szCs w:val="24"/>
        </w:rPr>
        <w:t xml:space="preserve"> </w:t>
      </w:r>
      <w:r w:rsidRPr="006538A2">
        <w:rPr>
          <w:rFonts w:ascii="Arial" w:hAnsi="Arial" w:cs="Arial"/>
          <w:sz w:val="24"/>
          <w:szCs w:val="24"/>
        </w:rPr>
        <w:t xml:space="preserve">calculated as total payments received by the Bidder for contracts completed or under execution over the last </w:t>
      </w:r>
      <w:r w:rsidR="00814AED" w:rsidRPr="003C2230">
        <w:rPr>
          <w:rFonts w:ascii="Arial" w:hAnsi="Arial" w:cs="Arial"/>
          <w:b/>
          <w:bCs/>
          <w:sz w:val="24"/>
          <w:szCs w:val="24"/>
        </w:rPr>
        <w:t>5</w:t>
      </w:r>
      <w:r w:rsidRPr="003C2230">
        <w:rPr>
          <w:rFonts w:ascii="Arial" w:hAnsi="Arial" w:cs="Arial"/>
          <w:b/>
          <w:bCs/>
          <w:sz w:val="24"/>
          <w:szCs w:val="24"/>
        </w:rPr>
        <w:t xml:space="preserve"> years.</w:t>
      </w:r>
    </w:p>
    <w:p w14:paraId="0609AF60" w14:textId="77777777" w:rsidR="009A51BE" w:rsidRPr="006538A2" w:rsidRDefault="009A51BE" w:rsidP="006538A2">
      <w:pPr>
        <w:tabs>
          <w:tab w:val="left" w:pos="567"/>
          <w:tab w:val="left" w:pos="993"/>
        </w:tabs>
        <w:spacing w:after="0" w:line="240" w:lineRule="auto"/>
        <w:ind w:left="142"/>
        <w:jc w:val="both"/>
        <w:rPr>
          <w:rFonts w:ascii="Arial" w:hAnsi="Arial" w:cs="Arial"/>
          <w:sz w:val="24"/>
          <w:szCs w:val="24"/>
        </w:rPr>
      </w:pPr>
    </w:p>
    <w:p w14:paraId="121CECA3" w14:textId="77777777" w:rsidR="00D75158" w:rsidRPr="006538A2" w:rsidRDefault="00CD4FF6" w:rsidP="006538A2">
      <w:pPr>
        <w:tabs>
          <w:tab w:val="left" w:pos="567"/>
          <w:tab w:val="left" w:pos="993"/>
        </w:tabs>
        <w:spacing w:after="0" w:line="240" w:lineRule="auto"/>
        <w:ind w:left="142"/>
        <w:jc w:val="both"/>
        <w:rPr>
          <w:rFonts w:ascii="Arial" w:hAnsi="Arial" w:cs="Arial"/>
          <w:sz w:val="24"/>
          <w:szCs w:val="24"/>
        </w:rPr>
      </w:pPr>
      <w:r w:rsidRPr="00CA102C">
        <w:rPr>
          <w:rFonts w:ascii="Arial" w:hAnsi="Arial" w:cs="Arial"/>
          <w:b/>
          <w:bCs/>
          <w:sz w:val="24"/>
          <w:szCs w:val="24"/>
        </w:rPr>
        <w:t>5.</w:t>
      </w:r>
      <w:r w:rsidRPr="006538A2">
        <w:rPr>
          <w:rFonts w:ascii="Arial" w:hAnsi="Arial" w:cs="Arial"/>
          <w:sz w:val="24"/>
          <w:szCs w:val="24"/>
        </w:rPr>
        <w:tab/>
      </w:r>
      <w:r w:rsidR="00D75158" w:rsidRPr="006538A2">
        <w:rPr>
          <w:rFonts w:ascii="Arial" w:hAnsi="Arial" w:cs="Arial"/>
          <w:sz w:val="24"/>
          <w:szCs w:val="24"/>
        </w:rPr>
        <w:t xml:space="preserve">To obtain further information and inspect the Bidding Documents, Bidders should contact:  </w:t>
      </w:r>
    </w:p>
    <w:p w14:paraId="7AAEDE56" w14:textId="77777777" w:rsidR="00D75158" w:rsidRPr="00D75158" w:rsidRDefault="00D75158" w:rsidP="006538A2">
      <w:pPr>
        <w:tabs>
          <w:tab w:val="left" w:pos="567"/>
          <w:tab w:val="left" w:pos="993"/>
        </w:tabs>
        <w:spacing w:after="0" w:line="240" w:lineRule="auto"/>
        <w:ind w:left="142"/>
        <w:jc w:val="both"/>
        <w:rPr>
          <w:rFonts w:ascii="Arial" w:hAnsi="Arial" w:cs="Arial"/>
          <w:sz w:val="24"/>
          <w:szCs w:val="24"/>
        </w:rPr>
      </w:pPr>
      <w:r w:rsidRPr="00D75158">
        <w:rPr>
          <w:rFonts w:ascii="Arial" w:hAnsi="Arial" w:cs="Arial"/>
          <w:sz w:val="24"/>
          <w:szCs w:val="24"/>
        </w:rPr>
        <w:tab/>
      </w:r>
    </w:p>
    <w:p w14:paraId="21948121" w14:textId="77777777" w:rsidR="00D75158" w:rsidRPr="00CA102C" w:rsidRDefault="00D75158" w:rsidP="006538A2">
      <w:pPr>
        <w:tabs>
          <w:tab w:val="left" w:pos="567"/>
          <w:tab w:val="left" w:pos="993"/>
        </w:tabs>
        <w:spacing w:after="0" w:line="240" w:lineRule="auto"/>
        <w:ind w:left="142"/>
        <w:jc w:val="both"/>
        <w:rPr>
          <w:rFonts w:ascii="Arial" w:hAnsi="Arial" w:cs="Arial"/>
          <w:b/>
          <w:bCs/>
          <w:sz w:val="24"/>
          <w:szCs w:val="24"/>
        </w:rPr>
      </w:pPr>
      <w:r w:rsidRPr="00CA102C">
        <w:rPr>
          <w:rFonts w:ascii="Arial" w:hAnsi="Arial" w:cs="Arial"/>
          <w:b/>
          <w:bCs/>
          <w:sz w:val="24"/>
          <w:szCs w:val="24"/>
        </w:rPr>
        <w:t>The JSC “</w:t>
      </w:r>
      <w:proofErr w:type="spellStart"/>
      <w:r w:rsidRPr="00CA102C">
        <w:rPr>
          <w:rFonts w:ascii="Arial" w:hAnsi="Arial" w:cs="Arial"/>
          <w:b/>
          <w:bCs/>
          <w:sz w:val="24"/>
          <w:szCs w:val="24"/>
        </w:rPr>
        <w:t>O’zbekiston</w:t>
      </w:r>
      <w:proofErr w:type="spellEnd"/>
      <w:r w:rsidRPr="00CA102C">
        <w:rPr>
          <w:rFonts w:ascii="Arial" w:hAnsi="Arial" w:cs="Arial"/>
          <w:b/>
          <w:bCs/>
          <w:sz w:val="24"/>
          <w:szCs w:val="24"/>
        </w:rPr>
        <w:t xml:space="preserve"> temir </w:t>
      </w:r>
      <w:proofErr w:type="spellStart"/>
      <w:r w:rsidRPr="00CA102C">
        <w:rPr>
          <w:rFonts w:ascii="Arial" w:hAnsi="Arial" w:cs="Arial"/>
          <w:b/>
          <w:bCs/>
          <w:sz w:val="24"/>
          <w:szCs w:val="24"/>
        </w:rPr>
        <w:t>yo’llari</w:t>
      </w:r>
      <w:proofErr w:type="spellEnd"/>
      <w:r w:rsidRPr="00CA102C">
        <w:rPr>
          <w:rFonts w:ascii="Arial" w:hAnsi="Arial" w:cs="Arial"/>
          <w:b/>
          <w:bCs/>
          <w:sz w:val="24"/>
          <w:szCs w:val="24"/>
        </w:rPr>
        <w:t>” (Uzbekistan railway, UTY)</w:t>
      </w:r>
    </w:p>
    <w:p w14:paraId="71857FF7" w14:textId="77777777" w:rsidR="00CA102C" w:rsidRDefault="00D75158" w:rsidP="006538A2">
      <w:pPr>
        <w:tabs>
          <w:tab w:val="left" w:pos="567"/>
          <w:tab w:val="left" w:pos="993"/>
        </w:tabs>
        <w:spacing w:after="0" w:line="240" w:lineRule="auto"/>
        <w:ind w:left="142"/>
        <w:jc w:val="both"/>
        <w:rPr>
          <w:rFonts w:ascii="Arial" w:hAnsi="Arial" w:cs="Arial"/>
          <w:sz w:val="24"/>
          <w:szCs w:val="24"/>
        </w:rPr>
      </w:pPr>
      <w:r w:rsidRPr="00D75158">
        <w:rPr>
          <w:rFonts w:ascii="Arial" w:hAnsi="Arial" w:cs="Arial"/>
          <w:sz w:val="24"/>
          <w:szCs w:val="24"/>
        </w:rPr>
        <w:t xml:space="preserve">Attention: </w:t>
      </w:r>
      <w:r w:rsidRPr="00CA102C">
        <w:rPr>
          <w:rFonts w:ascii="Arial" w:hAnsi="Arial" w:cs="Arial"/>
          <w:b/>
          <w:bCs/>
          <w:sz w:val="24"/>
          <w:szCs w:val="24"/>
        </w:rPr>
        <w:t>Mr. Bobir Rustamov,</w:t>
      </w:r>
      <w:r w:rsidRPr="00D75158">
        <w:rPr>
          <w:rFonts w:ascii="Arial" w:hAnsi="Arial" w:cs="Arial"/>
          <w:sz w:val="24"/>
          <w:szCs w:val="24"/>
        </w:rPr>
        <w:t xml:space="preserve"> </w:t>
      </w:r>
    </w:p>
    <w:p w14:paraId="2434742C" w14:textId="77777777" w:rsidR="00CA102C" w:rsidRDefault="00D75158" w:rsidP="006538A2">
      <w:pPr>
        <w:tabs>
          <w:tab w:val="left" w:pos="567"/>
          <w:tab w:val="left" w:pos="993"/>
        </w:tabs>
        <w:spacing w:after="0" w:line="240" w:lineRule="auto"/>
        <w:ind w:left="142"/>
        <w:jc w:val="both"/>
        <w:rPr>
          <w:rFonts w:ascii="Arial" w:hAnsi="Arial" w:cs="Arial"/>
          <w:sz w:val="24"/>
          <w:szCs w:val="24"/>
        </w:rPr>
      </w:pPr>
      <w:r w:rsidRPr="00D75158">
        <w:rPr>
          <w:rFonts w:ascii="Arial" w:hAnsi="Arial" w:cs="Arial"/>
          <w:sz w:val="24"/>
          <w:szCs w:val="24"/>
        </w:rPr>
        <w:t>Head of Project implementation unit</w:t>
      </w:r>
    </w:p>
    <w:p w14:paraId="45185172" w14:textId="77777777" w:rsidR="00CA102C" w:rsidRDefault="00D75158" w:rsidP="006538A2">
      <w:pPr>
        <w:tabs>
          <w:tab w:val="left" w:pos="567"/>
          <w:tab w:val="left" w:pos="993"/>
        </w:tabs>
        <w:spacing w:after="0" w:line="240" w:lineRule="auto"/>
        <w:ind w:left="142"/>
        <w:jc w:val="both"/>
        <w:rPr>
          <w:rFonts w:ascii="Arial" w:hAnsi="Arial" w:cs="Arial"/>
          <w:sz w:val="24"/>
          <w:szCs w:val="24"/>
        </w:rPr>
      </w:pPr>
      <w:r w:rsidRPr="00D75158">
        <w:rPr>
          <w:rFonts w:ascii="Arial" w:hAnsi="Arial" w:cs="Arial"/>
          <w:sz w:val="24"/>
          <w:szCs w:val="24"/>
        </w:rPr>
        <w:t>319 room</w:t>
      </w:r>
      <w:r w:rsidR="00CA102C">
        <w:rPr>
          <w:rFonts w:ascii="Arial" w:hAnsi="Arial" w:cs="Arial"/>
          <w:sz w:val="24"/>
          <w:szCs w:val="24"/>
        </w:rPr>
        <w:t xml:space="preserve"> </w:t>
      </w:r>
      <w:r w:rsidRPr="00D75158">
        <w:rPr>
          <w:rFonts w:ascii="Arial" w:hAnsi="Arial" w:cs="Arial"/>
          <w:sz w:val="24"/>
          <w:szCs w:val="24"/>
        </w:rPr>
        <w:t>T. Shevchenko str. 7</w:t>
      </w:r>
    </w:p>
    <w:p w14:paraId="5273B784" w14:textId="50F9597B" w:rsidR="00D75158" w:rsidRPr="00D75158" w:rsidRDefault="00D75158" w:rsidP="006538A2">
      <w:pPr>
        <w:tabs>
          <w:tab w:val="left" w:pos="567"/>
          <w:tab w:val="left" w:pos="993"/>
        </w:tabs>
        <w:spacing w:after="0" w:line="240" w:lineRule="auto"/>
        <w:ind w:left="142"/>
        <w:jc w:val="both"/>
        <w:rPr>
          <w:rFonts w:ascii="Arial" w:hAnsi="Arial" w:cs="Arial"/>
          <w:sz w:val="24"/>
          <w:szCs w:val="24"/>
        </w:rPr>
      </w:pPr>
      <w:r w:rsidRPr="00D75158">
        <w:rPr>
          <w:rFonts w:ascii="Arial" w:hAnsi="Arial" w:cs="Arial"/>
          <w:sz w:val="24"/>
          <w:szCs w:val="24"/>
        </w:rPr>
        <w:t>Tashkent, 100060, Republic of Uzbekistan</w:t>
      </w:r>
    </w:p>
    <w:p w14:paraId="3C543452" w14:textId="77777777" w:rsidR="00D75158" w:rsidRPr="00D75158" w:rsidRDefault="00D75158" w:rsidP="006538A2">
      <w:pPr>
        <w:tabs>
          <w:tab w:val="left" w:pos="567"/>
          <w:tab w:val="left" w:pos="993"/>
        </w:tabs>
        <w:spacing w:after="0" w:line="240" w:lineRule="auto"/>
        <w:ind w:left="142"/>
        <w:jc w:val="both"/>
        <w:rPr>
          <w:rFonts w:ascii="Arial" w:hAnsi="Arial" w:cs="Arial"/>
          <w:sz w:val="24"/>
          <w:szCs w:val="24"/>
        </w:rPr>
      </w:pPr>
      <w:r w:rsidRPr="00D75158">
        <w:rPr>
          <w:rFonts w:ascii="Arial" w:hAnsi="Arial" w:cs="Arial"/>
          <w:sz w:val="24"/>
          <w:szCs w:val="24"/>
        </w:rPr>
        <w:t>Phone: 998712388191, 998712388882</w:t>
      </w:r>
    </w:p>
    <w:p w14:paraId="056800D0" w14:textId="77777777" w:rsidR="00D75158" w:rsidRPr="00656CE1" w:rsidRDefault="00D75158" w:rsidP="006538A2">
      <w:pPr>
        <w:tabs>
          <w:tab w:val="left" w:pos="567"/>
          <w:tab w:val="left" w:pos="993"/>
        </w:tabs>
        <w:spacing w:after="0" w:line="240" w:lineRule="auto"/>
        <w:ind w:left="142"/>
        <w:jc w:val="both"/>
      </w:pPr>
      <w:r w:rsidRPr="00D75158">
        <w:rPr>
          <w:rFonts w:ascii="Arial" w:hAnsi="Arial" w:cs="Arial"/>
          <w:sz w:val="24"/>
          <w:szCs w:val="24"/>
        </w:rPr>
        <w:t xml:space="preserve">Email: </w:t>
      </w:r>
      <w:hyperlink r:id="rId8" w:history="1">
        <w:r w:rsidRPr="00DA2582">
          <w:rPr>
            <w:rStyle w:val="a5"/>
            <w:rFonts w:ascii="Arial" w:hAnsi="Arial" w:cs="Arial"/>
            <w:i/>
            <w:iCs/>
            <w:sz w:val="24"/>
            <w:szCs w:val="24"/>
          </w:rPr>
          <w:t>utypiu@gmail.com</w:t>
        </w:r>
      </w:hyperlink>
    </w:p>
    <w:p w14:paraId="54EB4667" w14:textId="77777777" w:rsidR="00CB74CE" w:rsidRPr="00656CE1" w:rsidRDefault="00CB74CE" w:rsidP="006538A2">
      <w:pPr>
        <w:tabs>
          <w:tab w:val="left" w:pos="567"/>
          <w:tab w:val="left" w:pos="993"/>
        </w:tabs>
        <w:spacing w:after="0" w:line="240" w:lineRule="auto"/>
        <w:ind w:left="142"/>
        <w:jc w:val="both"/>
      </w:pPr>
    </w:p>
    <w:p w14:paraId="435EBACD" w14:textId="77777777" w:rsidR="00CB74CE" w:rsidRPr="00CB74CE" w:rsidRDefault="00CB74CE" w:rsidP="00CB74CE">
      <w:pPr>
        <w:tabs>
          <w:tab w:val="left" w:pos="567"/>
          <w:tab w:val="left" w:pos="993"/>
        </w:tabs>
        <w:spacing w:after="0" w:line="240" w:lineRule="auto"/>
        <w:ind w:left="142"/>
        <w:jc w:val="both"/>
        <w:rPr>
          <w:rFonts w:ascii="Arial" w:hAnsi="Arial" w:cs="Arial"/>
          <w:i/>
          <w:iCs/>
          <w:sz w:val="24"/>
          <w:szCs w:val="24"/>
        </w:rPr>
      </w:pPr>
      <w:r w:rsidRPr="00CB74CE">
        <w:rPr>
          <w:rFonts w:ascii="Arial" w:hAnsi="Arial" w:cs="Arial"/>
          <w:i/>
          <w:iCs/>
          <w:sz w:val="24"/>
          <w:szCs w:val="24"/>
        </w:rPr>
        <w:t>The Invitation for Bids is also published on the following websites:</w:t>
      </w:r>
    </w:p>
    <w:p w14:paraId="24311CD2" w14:textId="43BA4CB2" w:rsidR="00CB74CE" w:rsidRPr="00CB74CE" w:rsidRDefault="00CB74CE" w:rsidP="00CB74CE">
      <w:pPr>
        <w:tabs>
          <w:tab w:val="left" w:pos="567"/>
          <w:tab w:val="left" w:pos="993"/>
        </w:tabs>
        <w:spacing w:after="0" w:line="240" w:lineRule="auto"/>
        <w:ind w:left="360"/>
        <w:jc w:val="both"/>
        <w:rPr>
          <w:rFonts w:ascii="Arial" w:hAnsi="Arial" w:cs="Arial"/>
          <w:i/>
          <w:iCs/>
          <w:sz w:val="24"/>
          <w:szCs w:val="24"/>
        </w:rPr>
      </w:pPr>
      <w:r w:rsidRPr="00CB74CE">
        <w:rPr>
          <w:rFonts w:ascii="Arial" w:hAnsi="Arial" w:cs="Arial"/>
          <w:b/>
          <w:bCs/>
          <w:i/>
          <w:iCs/>
          <w:sz w:val="24"/>
          <w:szCs w:val="24"/>
        </w:rPr>
        <w:t>- Asian Development Bank:</w:t>
      </w:r>
      <w:r w:rsidRPr="00CB74CE">
        <w:rPr>
          <w:rFonts w:ascii="Arial" w:hAnsi="Arial" w:cs="Arial"/>
          <w:i/>
          <w:iCs/>
          <w:sz w:val="24"/>
          <w:szCs w:val="24"/>
        </w:rPr>
        <w:t xml:space="preserve"> </w:t>
      </w:r>
      <w:r w:rsidRPr="00CB74CE">
        <w:rPr>
          <w:rStyle w:val="a5"/>
          <w:rFonts w:ascii="Arial" w:hAnsi="Arial" w:cs="Arial"/>
          <w:i/>
          <w:iCs/>
          <w:sz w:val="24"/>
          <w:szCs w:val="24"/>
        </w:rPr>
        <w:t>https://www.adb.org/projects/tenders</w:t>
      </w:r>
    </w:p>
    <w:p w14:paraId="0B2B6FAC" w14:textId="42797842" w:rsidR="00CB74CE" w:rsidRPr="00CB74CE" w:rsidRDefault="00CB74CE" w:rsidP="00CB74CE">
      <w:pPr>
        <w:tabs>
          <w:tab w:val="left" w:pos="567"/>
          <w:tab w:val="left" w:pos="993"/>
        </w:tabs>
        <w:spacing w:after="0" w:line="240" w:lineRule="auto"/>
        <w:ind w:left="360"/>
        <w:jc w:val="both"/>
        <w:rPr>
          <w:rFonts w:ascii="Arial" w:hAnsi="Arial" w:cs="Arial"/>
          <w:i/>
          <w:iCs/>
          <w:sz w:val="24"/>
          <w:szCs w:val="24"/>
        </w:rPr>
      </w:pPr>
      <w:r w:rsidRPr="00CB74CE">
        <w:rPr>
          <w:rFonts w:ascii="Arial" w:hAnsi="Arial" w:cs="Arial"/>
          <w:b/>
          <w:bCs/>
          <w:i/>
          <w:iCs/>
          <w:sz w:val="24"/>
          <w:szCs w:val="24"/>
        </w:rPr>
        <w:t>- Uzbekistan Railways (UTY):</w:t>
      </w:r>
      <w:r w:rsidRPr="00CB74CE">
        <w:rPr>
          <w:rFonts w:ascii="Arial" w:hAnsi="Arial" w:cs="Arial"/>
          <w:i/>
          <w:iCs/>
          <w:sz w:val="24"/>
          <w:szCs w:val="24"/>
        </w:rPr>
        <w:t xml:space="preserve"> </w:t>
      </w:r>
      <w:hyperlink r:id="rId9" w:tgtFrame="_new" w:history="1">
        <w:r w:rsidRPr="00CB74CE">
          <w:rPr>
            <w:rStyle w:val="a5"/>
            <w:rFonts w:ascii="Arial" w:hAnsi="Arial" w:cs="Arial"/>
            <w:i/>
            <w:iCs/>
            <w:sz w:val="24"/>
            <w:szCs w:val="24"/>
          </w:rPr>
          <w:t>https://railway.uz</w:t>
        </w:r>
      </w:hyperlink>
    </w:p>
    <w:p w14:paraId="1C67C29F" w14:textId="3A1ABD19" w:rsidR="00CB74CE" w:rsidRPr="00CB74CE" w:rsidRDefault="00CB74CE" w:rsidP="00CB74CE">
      <w:pPr>
        <w:tabs>
          <w:tab w:val="left" w:pos="567"/>
          <w:tab w:val="left" w:pos="993"/>
        </w:tabs>
        <w:spacing w:after="0" w:line="240" w:lineRule="auto"/>
        <w:ind w:left="360"/>
        <w:jc w:val="both"/>
        <w:rPr>
          <w:rFonts w:ascii="Arial" w:hAnsi="Arial" w:cs="Arial"/>
          <w:i/>
          <w:iCs/>
          <w:sz w:val="24"/>
          <w:szCs w:val="24"/>
        </w:rPr>
      </w:pPr>
      <w:r w:rsidRPr="00CB74CE">
        <w:rPr>
          <w:rFonts w:ascii="Arial" w:hAnsi="Arial" w:cs="Arial"/>
          <w:b/>
          <w:bCs/>
          <w:i/>
          <w:iCs/>
          <w:sz w:val="24"/>
          <w:szCs w:val="24"/>
        </w:rPr>
        <w:t xml:space="preserve">- </w:t>
      </w:r>
      <w:proofErr w:type="spellStart"/>
      <w:r w:rsidRPr="00CB74CE">
        <w:rPr>
          <w:rFonts w:ascii="Arial" w:hAnsi="Arial" w:cs="Arial"/>
          <w:b/>
          <w:bCs/>
          <w:i/>
          <w:iCs/>
          <w:sz w:val="24"/>
          <w:szCs w:val="24"/>
        </w:rPr>
        <w:t>Tenderweek</w:t>
      </w:r>
      <w:proofErr w:type="spellEnd"/>
      <w:r w:rsidRPr="00CB74CE">
        <w:rPr>
          <w:rFonts w:ascii="Arial" w:hAnsi="Arial" w:cs="Arial"/>
          <w:b/>
          <w:bCs/>
          <w:i/>
          <w:iCs/>
          <w:sz w:val="24"/>
          <w:szCs w:val="24"/>
        </w:rPr>
        <w:t>:</w:t>
      </w:r>
      <w:r w:rsidRPr="00CB74CE">
        <w:rPr>
          <w:rFonts w:ascii="Arial" w:hAnsi="Arial" w:cs="Arial"/>
          <w:i/>
          <w:iCs/>
          <w:sz w:val="24"/>
          <w:szCs w:val="24"/>
        </w:rPr>
        <w:t xml:space="preserve"> </w:t>
      </w:r>
      <w:hyperlink r:id="rId10" w:tgtFrame="_new" w:history="1">
        <w:r w:rsidRPr="00CB74CE">
          <w:rPr>
            <w:rStyle w:val="a5"/>
            <w:rFonts w:ascii="Arial" w:hAnsi="Arial" w:cs="Arial"/>
            <w:i/>
            <w:iCs/>
            <w:sz w:val="24"/>
            <w:szCs w:val="24"/>
          </w:rPr>
          <w:t>https://www.tenderweek.com</w:t>
        </w:r>
      </w:hyperlink>
    </w:p>
    <w:p w14:paraId="799AE2C4" w14:textId="77777777" w:rsidR="00CB74CE" w:rsidRPr="00CB74CE" w:rsidRDefault="00CB74CE" w:rsidP="006538A2">
      <w:pPr>
        <w:tabs>
          <w:tab w:val="left" w:pos="567"/>
          <w:tab w:val="left" w:pos="993"/>
        </w:tabs>
        <w:spacing w:after="0" w:line="240" w:lineRule="auto"/>
        <w:ind w:left="142"/>
        <w:jc w:val="both"/>
        <w:rPr>
          <w:rFonts w:ascii="Arial" w:hAnsi="Arial" w:cs="Arial"/>
          <w:i/>
          <w:iCs/>
          <w:sz w:val="24"/>
          <w:szCs w:val="24"/>
        </w:rPr>
      </w:pPr>
    </w:p>
    <w:p w14:paraId="50B6999C" w14:textId="0DF4FC3C" w:rsidR="00CD4FF6" w:rsidRPr="00814AED" w:rsidRDefault="00CD4FF6" w:rsidP="006538A2">
      <w:pPr>
        <w:tabs>
          <w:tab w:val="left" w:pos="567"/>
          <w:tab w:val="left" w:pos="993"/>
        </w:tabs>
        <w:spacing w:after="0" w:line="240" w:lineRule="auto"/>
        <w:ind w:left="142"/>
        <w:jc w:val="both"/>
        <w:rPr>
          <w:rFonts w:ascii="Arial" w:hAnsi="Arial" w:cs="Arial"/>
          <w:sz w:val="24"/>
          <w:szCs w:val="24"/>
        </w:rPr>
      </w:pPr>
      <w:r w:rsidRPr="00CA102C">
        <w:rPr>
          <w:rFonts w:ascii="Arial" w:hAnsi="Arial" w:cs="Arial"/>
          <w:b/>
          <w:bCs/>
          <w:sz w:val="24"/>
          <w:szCs w:val="24"/>
        </w:rPr>
        <w:t>6.</w:t>
      </w:r>
      <w:r w:rsidRPr="006538A2">
        <w:rPr>
          <w:rFonts w:ascii="Arial" w:hAnsi="Arial" w:cs="Arial"/>
          <w:sz w:val="24"/>
          <w:szCs w:val="24"/>
        </w:rPr>
        <w:tab/>
        <w:t>To obtain the Bidding Documents in English, eligible Bidders should</w:t>
      </w:r>
      <w:r w:rsidR="00D75158" w:rsidRPr="006538A2">
        <w:rPr>
          <w:rFonts w:ascii="Arial" w:hAnsi="Arial" w:cs="Arial"/>
          <w:sz w:val="24"/>
          <w:szCs w:val="24"/>
        </w:rPr>
        <w:t>:</w:t>
      </w:r>
    </w:p>
    <w:p w14:paraId="01CF962A" w14:textId="77777777" w:rsidR="00D75158" w:rsidRPr="00814AED" w:rsidRDefault="00D75158" w:rsidP="006538A2">
      <w:pPr>
        <w:tabs>
          <w:tab w:val="left" w:pos="567"/>
          <w:tab w:val="left" w:pos="993"/>
        </w:tabs>
        <w:spacing w:after="0" w:line="240" w:lineRule="auto"/>
        <w:ind w:left="142"/>
        <w:jc w:val="both"/>
        <w:rPr>
          <w:rFonts w:ascii="Arial" w:hAnsi="Arial" w:cs="Arial"/>
          <w:sz w:val="24"/>
          <w:szCs w:val="24"/>
        </w:rPr>
      </w:pPr>
    </w:p>
    <w:p w14:paraId="58EF4FDD" w14:textId="1EBEE639" w:rsidR="00D75158" w:rsidRPr="006538A2" w:rsidRDefault="00D75158" w:rsidP="006538A2">
      <w:pPr>
        <w:tabs>
          <w:tab w:val="left" w:pos="567"/>
          <w:tab w:val="left" w:pos="993"/>
          <w:tab w:val="right" w:pos="6939"/>
        </w:tabs>
        <w:spacing w:after="0" w:line="240" w:lineRule="auto"/>
        <w:ind w:left="142"/>
        <w:rPr>
          <w:rFonts w:ascii="Arial" w:hAnsi="Arial" w:cs="Arial"/>
          <w:b/>
          <w:sz w:val="24"/>
          <w:szCs w:val="24"/>
        </w:rPr>
      </w:pPr>
      <w:r w:rsidRPr="006538A2">
        <w:rPr>
          <w:rFonts w:ascii="Arial" w:hAnsi="Arial" w:cs="Arial"/>
          <w:sz w:val="24"/>
          <w:szCs w:val="24"/>
        </w:rPr>
        <w:t>- write to the address above requesting the Bidding Documents for</w:t>
      </w:r>
      <w:r w:rsidRPr="006538A2">
        <w:rPr>
          <w:rFonts w:ascii="Arial" w:hAnsi="Arial" w:cs="Arial"/>
          <w:b/>
          <w:sz w:val="24"/>
          <w:szCs w:val="24"/>
        </w:rPr>
        <w:t xml:space="preserve"> package MN-01 Supply materials for the catenary system</w:t>
      </w:r>
    </w:p>
    <w:p w14:paraId="6FD7AA39" w14:textId="77777777" w:rsidR="00D75158" w:rsidRPr="006538A2" w:rsidRDefault="00D75158" w:rsidP="006538A2">
      <w:pPr>
        <w:tabs>
          <w:tab w:val="left" w:pos="567"/>
          <w:tab w:val="left" w:pos="993"/>
          <w:tab w:val="left" w:pos="1701"/>
        </w:tabs>
        <w:spacing w:after="0" w:line="240" w:lineRule="auto"/>
        <w:ind w:left="142"/>
        <w:jc w:val="both"/>
        <w:rPr>
          <w:rFonts w:ascii="Arial" w:hAnsi="Arial" w:cs="Arial"/>
          <w:bCs/>
          <w:sz w:val="24"/>
          <w:szCs w:val="24"/>
        </w:rPr>
      </w:pPr>
      <w:r w:rsidRPr="006538A2">
        <w:rPr>
          <w:rFonts w:ascii="Arial" w:hAnsi="Arial" w:cs="Arial"/>
          <w:bCs/>
          <w:sz w:val="24"/>
          <w:szCs w:val="24"/>
        </w:rPr>
        <w:t>Lot 1-Materials for contact network,</w:t>
      </w:r>
    </w:p>
    <w:p w14:paraId="3FAA3DD9" w14:textId="69505348" w:rsidR="00D75158" w:rsidRPr="006538A2" w:rsidRDefault="00D75158" w:rsidP="006538A2">
      <w:pPr>
        <w:tabs>
          <w:tab w:val="left" w:pos="567"/>
          <w:tab w:val="left" w:pos="993"/>
        </w:tabs>
        <w:spacing w:after="0" w:line="240" w:lineRule="auto"/>
        <w:ind w:left="142"/>
        <w:jc w:val="both"/>
        <w:rPr>
          <w:rFonts w:ascii="Arial" w:hAnsi="Arial" w:cs="Arial"/>
          <w:bCs/>
          <w:sz w:val="24"/>
          <w:szCs w:val="24"/>
        </w:rPr>
      </w:pPr>
      <w:r w:rsidRPr="006538A2">
        <w:rPr>
          <w:rFonts w:ascii="Arial" w:hAnsi="Arial" w:cs="Arial"/>
          <w:bCs/>
          <w:sz w:val="24"/>
          <w:szCs w:val="24"/>
        </w:rPr>
        <w:t>Lot 2 - Cable and wire products of the contact network</w:t>
      </w:r>
    </w:p>
    <w:p w14:paraId="01139277" w14:textId="0C1ADF3F" w:rsidR="00D75158" w:rsidRPr="00814AED" w:rsidRDefault="00D75158" w:rsidP="006538A2">
      <w:pPr>
        <w:tabs>
          <w:tab w:val="left" w:pos="567"/>
          <w:tab w:val="left" w:pos="993"/>
        </w:tabs>
        <w:spacing w:after="0" w:line="240" w:lineRule="auto"/>
        <w:ind w:left="142"/>
        <w:jc w:val="both"/>
        <w:rPr>
          <w:rFonts w:ascii="Arial" w:hAnsi="Arial" w:cs="Arial"/>
          <w:sz w:val="24"/>
          <w:szCs w:val="24"/>
        </w:rPr>
      </w:pPr>
      <w:r w:rsidRPr="00814AED">
        <w:rPr>
          <w:rFonts w:ascii="Arial" w:hAnsi="Arial" w:cs="Arial"/>
          <w:sz w:val="24"/>
          <w:szCs w:val="24"/>
        </w:rPr>
        <w:t xml:space="preserve"> </w:t>
      </w:r>
    </w:p>
    <w:p w14:paraId="66E69088" w14:textId="77777777" w:rsidR="00D75158" w:rsidRPr="006538A2" w:rsidRDefault="00D75158" w:rsidP="006538A2">
      <w:pPr>
        <w:pStyle w:val="a4"/>
        <w:tabs>
          <w:tab w:val="left" w:pos="567"/>
          <w:tab w:val="left" w:pos="993"/>
        </w:tabs>
        <w:spacing w:after="0" w:line="240" w:lineRule="auto"/>
        <w:ind w:left="142"/>
        <w:jc w:val="both"/>
        <w:rPr>
          <w:rFonts w:ascii="Arial" w:hAnsi="Arial" w:cs="Arial"/>
          <w:sz w:val="24"/>
          <w:szCs w:val="24"/>
        </w:rPr>
      </w:pPr>
      <w:r w:rsidRPr="006538A2">
        <w:rPr>
          <w:rFonts w:ascii="Arial" w:hAnsi="Arial" w:cs="Arial"/>
          <w:sz w:val="24"/>
          <w:szCs w:val="24"/>
        </w:rPr>
        <w:t xml:space="preserve">The document will be sent in electronic form by </w:t>
      </w:r>
      <w:hyperlink r:id="rId11" w:history="1">
        <w:r w:rsidRPr="00DA2582">
          <w:rPr>
            <w:rFonts w:ascii="Arial" w:hAnsi="Arial" w:cs="Arial"/>
            <w:i/>
            <w:iCs/>
            <w:color w:val="4472C4" w:themeColor="accent1"/>
            <w:sz w:val="24"/>
            <w:szCs w:val="24"/>
          </w:rPr>
          <w:t>utypiu@gmail.com</w:t>
        </w:r>
      </w:hyperlink>
      <w:r w:rsidRPr="00DA2582">
        <w:rPr>
          <w:rFonts w:ascii="Arial" w:hAnsi="Arial" w:cs="Arial"/>
          <w:i/>
          <w:iCs/>
          <w:color w:val="4472C4" w:themeColor="accent1"/>
          <w:sz w:val="24"/>
          <w:szCs w:val="24"/>
        </w:rPr>
        <w:t>.</w:t>
      </w:r>
      <w:r w:rsidRPr="00DA2582">
        <w:rPr>
          <w:rFonts w:ascii="Arial" w:hAnsi="Arial" w:cs="Arial"/>
          <w:color w:val="4472C4" w:themeColor="accent1"/>
          <w:sz w:val="24"/>
          <w:szCs w:val="24"/>
        </w:rPr>
        <w:t xml:space="preserve"> </w:t>
      </w:r>
      <w:r w:rsidRPr="006538A2">
        <w:rPr>
          <w:rFonts w:ascii="Arial" w:hAnsi="Arial" w:cs="Arial"/>
          <w:sz w:val="24"/>
          <w:szCs w:val="24"/>
        </w:rPr>
        <w:t>No liability will be accepted for loss or late delivery.</w:t>
      </w:r>
    </w:p>
    <w:p w14:paraId="6FE8E04F" w14:textId="77777777" w:rsidR="00CD4FF6" w:rsidRPr="006538A2" w:rsidRDefault="00CD4FF6" w:rsidP="006538A2">
      <w:pPr>
        <w:tabs>
          <w:tab w:val="left" w:pos="567"/>
          <w:tab w:val="left" w:pos="993"/>
        </w:tabs>
        <w:spacing w:after="0" w:line="240" w:lineRule="auto"/>
        <w:ind w:left="142"/>
        <w:jc w:val="both"/>
        <w:rPr>
          <w:rFonts w:ascii="Arial" w:hAnsi="Arial" w:cs="Arial"/>
          <w:sz w:val="24"/>
          <w:szCs w:val="24"/>
        </w:rPr>
      </w:pPr>
    </w:p>
    <w:p w14:paraId="53F223DE" w14:textId="77777777" w:rsidR="00CD4FF6" w:rsidRPr="006538A2" w:rsidRDefault="00CD4FF6" w:rsidP="006538A2">
      <w:pPr>
        <w:tabs>
          <w:tab w:val="left" w:pos="567"/>
          <w:tab w:val="left" w:pos="993"/>
        </w:tabs>
        <w:spacing w:after="0" w:line="240" w:lineRule="auto"/>
        <w:ind w:left="142"/>
        <w:jc w:val="both"/>
        <w:rPr>
          <w:rFonts w:ascii="Arial" w:hAnsi="Arial" w:cs="Arial"/>
          <w:sz w:val="24"/>
          <w:szCs w:val="24"/>
        </w:rPr>
      </w:pPr>
      <w:r w:rsidRPr="00CA102C">
        <w:rPr>
          <w:rFonts w:ascii="Arial" w:hAnsi="Arial" w:cs="Arial"/>
          <w:b/>
          <w:bCs/>
          <w:sz w:val="24"/>
          <w:szCs w:val="24"/>
        </w:rPr>
        <w:t>7.</w:t>
      </w:r>
      <w:r w:rsidRPr="006538A2">
        <w:rPr>
          <w:rFonts w:ascii="Arial" w:hAnsi="Arial" w:cs="Arial"/>
          <w:sz w:val="24"/>
          <w:szCs w:val="24"/>
        </w:rPr>
        <w:tab/>
        <w:t>Deliver your bid:</w:t>
      </w:r>
    </w:p>
    <w:p w14:paraId="2C0BAAF5" w14:textId="77777777" w:rsidR="00CA102C" w:rsidRDefault="00D75158" w:rsidP="006538A2">
      <w:pPr>
        <w:tabs>
          <w:tab w:val="left" w:pos="567"/>
          <w:tab w:val="left" w:pos="993"/>
        </w:tabs>
        <w:spacing w:after="0" w:line="240" w:lineRule="auto"/>
        <w:ind w:left="142"/>
        <w:jc w:val="both"/>
        <w:rPr>
          <w:rFonts w:ascii="Arial" w:hAnsi="Arial" w:cs="Arial"/>
          <w:sz w:val="24"/>
          <w:szCs w:val="24"/>
        </w:rPr>
      </w:pPr>
      <w:r w:rsidRPr="006538A2">
        <w:rPr>
          <w:rFonts w:ascii="Arial" w:hAnsi="Arial" w:cs="Arial"/>
          <w:sz w:val="24"/>
          <w:szCs w:val="24"/>
        </w:rPr>
        <w:t xml:space="preserve">- </w:t>
      </w:r>
      <w:r w:rsidR="00CD4FF6" w:rsidRPr="006538A2">
        <w:rPr>
          <w:rFonts w:ascii="Arial" w:hAnsi="Arial" w:cs="Arial"/>
          <w:sz w:val="24"/>
          <w:szCs w:val="24"/>
        </w:rPr>
        <w:t xml:space="preserve">to the address: </w:t>
      </w:r>
      <w:r w:rsidR="00CD4FF6" w:rsidRPr="00CA102C">
        <w:rPr>
          <w:rFonts w:ascii="Arial" w:hAnsi="Arial" w:cs="Arial"/>
          <w:b/>
          <w:bCs/>
          <w:sz w:val="24"/>
          <w:szCs w:val="24"/>
        </w:rPr>
        <w:t>Republic of Uzbekistan, Tashkent city, T. Shevchenko str., 7</w:t>
      </w:r>
      <w:r w:rsidR="00CD4FF6" w:rsidRPr="006538A2">
        <w:rPr>
          <w:rFonts w:ascii="Arial" w:hAnsi="Arial" w:cs="Arial"/>
          <w:sz w:val="24"/>
          <w:szCs w:val="24"/>
        </w:rPr>
        <w:t xml:space="preserve">, </w:t>
      </w:r>
    </w:p>
    <w:p w14:paraId="0B56EE84" w14:textId="08EAA013" w:rsidR="00CD4FF6" w:rsidRPr="006538A2" w:rsidRDefault="00CD4FF6" w:rsidP="006538A2">
      <w:pPr>
        <w:tabs>
          <w:tab w:val="left" w:pos="567"/>
          <w:tab w:val="left" w:pos="993"/>
        </w:tabs>
        <w:spacing w:after="0" w:line="240" w:lineRule="auto"/>
        <w:ind w:left="142"/>
        <w:jc w:val="both"/>
        <w:rPr>
          <w:rFonts w:ascii="Arial" w:hAnsi="Arial" w:cs="Arial"/>
          <w:sz w:val="24"/>
          <w:szCs w:val="24"/>
        </w:rPr>
      </w:pPr>
      <w:r w:rsidRPr="00CA102C">
        <w:rPr>
          <w:rFonts w:ascii="Arial" w:hAnsi="Arial" w:cs="Arial"/>
          <w:b/>
          <w:bCs/>
          <w:sz w:val="24"/>
          <w:szCs w:val="24"/>
        </w:rPr>
        <w:t>Code: 100060</w:t>
      </w:r>
      <w:r w:rsidRPr="00CA102C">
        <w:rPr>
          <w:rFonts w:ascii="Arial" w:hAnsi="Arial" w:cs="Arial"/>
          <w:sz w:val="24"/>
          <w:szCs w:val="24"/>
        </w:rPr>
        <w:t xml:space="preserve">, Central Office JSC </w:t>
      </w:r>
      <w:proofErr w:type="spellStart"/>
      <w:r w:rsidRPr="00CA102C">
        <w:rPr>
          <w:rFonts w:ascii="Arial" w:hAnsi="Arial" w:cs="Arial"/>
          <w:sz w:val="24"/>
          <w:szCs w:val="24"/>
        </w:rPr>
        <w:t>O’zbekiston</w:t>
      </w:r>
      <w:proofErr w:type="spellEnd"/>
      <w:r w:rsidRPr="00CA102C">
        <w:rPr>
          <w:rFonts w:ascii="Arial" w:hAnsi="Arial" w:cs="Arial"/>
          <w:sz w:val="24"/>
          <w:szCs w:val="24"/>
        </w:rPr>
        <w:t xml:space="preserve"> temir </w:t>
      </w:r>
      <w:proofErr w:type="spellStart"/>
      <w:r w:rsidRPr="00CA102C">
        <w:rPr>
          <w:rFonts w:ascii="Arial" w:hAnsi="Arial" w:cs="Arial"/>
          <w:sz w:val="24"/>
          <w:szCs w:val="24"/>
        </w:rPr>
        <w:t>yo’llari</w:t>
      </w:r>
      <w:proofErr w:type="spellEnd"/>
    </w:p>
    <w:p w14:paraId="210902E4" w14:textId="0659BD93" w:rsidR="00CD4FF6" w:rsidRPr="006538A2" w:rsidRDefault="00D75158" w:rsidP="006538A2">
      <w:pPr>
        <w:tabs>
          <w:tab w:val="left" w:pos="567"/>
          <w:tab w:val="left" w:pos="993"/>
        </w:tabs>
        <w:spacing w:after="0" w:line="240" w:lineRule="auto"/>
        <w:ind w:left="142"/>
        <w:jc w:val="both"/>
        <w:rPr>
          <w:rFonts w:ascii="Arial" w:hAnsi="Arial" w:cs="Arial"/>
          <w:sz w:val="24"/>
          <w:szCs w:val="24"/>
        </w:rPr>
      </w:pPr>
      <w:r w:rsidRPr="006538A2">
        <w:rPr>
          <w:rFonts w:ascii="Arial" w:hAnsi="Arial" w:cs="Arial"/>
          <w:sz w:val="24"/>
          <w:szCs w:val="24"/>
        </w:rPr>
        <w:t xml:space="preserve">- </w:t>
      </w:r>
      <w:r w:rsidR="00CD4FF6" w:rsidRPr="006538A2">
        <w:rPr>
          <w:rFonts w:ascii="Arial" w:hAnsi="Arial" w:cs="Arial"/>
          <w:sz w:val="24"/>
          <w:szCs w:val="24"/>
        </w:rPr>
        <w:t xml:space="preserve">on or before the deadline: </w:t>
      </w:r>
      <w:r w:rsidR="00CA102C" w:rsidRPr="006538A2">
        <w:rPr>
          <w:rFonts w:ascii="Arial" w:hAnsi="Arial" w:cs="Arial"/>
          <w:sz w:val="24"/>
          <w:szCs w:val="24"/>
        </w:rPr>
        <w:t>on</w:t>
      </w:r>
      <w:r w:rsidR="00CA102C" w:rsidRPr="00B54A49">
        <w:rPr>
          <w:rFonts w:ascii="Arial" w:hAnsi="Arial" w:cs="Arial"/>
          <w:sz w:val="24"/>
          <w:szCs w:val="24"/>
        </w:rPr>
        <w:t xml:space="preserve"> </w:t>
      </w:r>
      <w:r w:rsidR="00CA102C" w:rsidRPr="00CA102C">
        <w:rPr>
          <w:rFonts w:ascii="Arial" w:hAnsi="Arial" w:cs="Arial"/>
          <w:b/>
          <w:bCs/>
          <w:sz w:val="24"/>
          <w:szCs w:val="24"/>
        </w:rPr>
        <w:t>25 August 2025 at 14</w:t>
      </w:r>
      <w:r w:rsidR="00074847" w:rsidRPr="00CA102C">
        <w:rPr>
          <w:rFonts w:ascii="Arial" w:hAnsi="Arial" w:cs="Arial"/>
          <w:b/>
          <w:bCs/>
          <w:sz w:val="24"/>
          <w:szCs w:val="24"/>
        </w:rPr>
        <w:t>:</w:t>
      </w:r>
      <w:r w:rsidRPr="00CA102C">
        <w:rPr>
          <w:rFonts w:ascii="Arial" w:hAnsi="Arial" w:cs="Arial"/>
          <w:b/>
          <w:bCs/>
          <w:sz w:val="24"/>
          <w:szCs w:val="24"/>
        </w:rPr>
        <w:t>3</w:t>
      </w:r>
      <w:r w:rsidR="00074847" w:rsidRPr="00CA102C">
        <w:rPr>
          <w:rFonts w:ascii="Arial" w:hAnsi="Arial" w:cs="Arial"/>
          <w:b/>
          <w:bCs/>
          <w:sz w:val="24"/>
          <w:szCs w:val="24"/>
        </w:rPr>
        <w:t>0</w:t>
      </w:r>
      <w:r w:rsidR="00CD4FF6" w:rsidRPr="00CA102C">
        <w:rPr>
          <w:rFonts w:ascii="Arial" w:hAnsi="Arial" w:cs="Arial"/>
          <w:b/>
          <w:bCs/>
          <w:sz w:val="24"/>
          <w:szCs w:val="24"/>
        </w:rPr>
        <w:t xml:space="preserve"> hours (</w:t>
      </w:r>
      <w:r w:rsidRPr="00CA102C">
        <w:rPr>
          <w:rFonts w:ascii="Arial" w:hAnsi="Arial" w:cs="Arial"/>
          <w:b/>
          <w:bCs/>
          <w:sz w:val="24"/>
          <w:szCs w:val="24"/>
        </w:rPr>
        <w:t>Tashkent</w:t>
      </w:r>
      <w:r w:rsidR="00CD4FF6" w:rsidRPr="00CA102C">
        <w:rPr>
          <w:rFonts w:ascii="Arial" w:hAnsi="Arial" w:cs="Arial"/>
          <w:b/>
          <w:bCs/>
          <w:sz w:val="24"/>
          <w:szCs w:val="24"/>
        </w:rPr>
        <w:t xml:space="preserve"> time),</w:t>
      </w:r>
      <w:r w:rsidR="00CD4FF6" w:rsidRPr="006538A2">
        <w:rPr>
          <w:rFonts w:ascii="Arial" w:hAnsi="Arial" w:cs="Arial"/>
          <w:sz w:val="24"/>
          <w:szCs w:val="24"/>
        </w:rPr>
        <w:t xml:space="preserve"> </w:t>
      </w:r>
    </w:p>
    <w:p w14:paraId="71C09C7F" w14:textId="0AB2492D" w:rsidR="00CD4FF6" w:rsidRPr="006538A2" w:rsidRDefault="00D75158" w:rsidP="006538A2">
      <w:pPr>
        <w:tabs>
          <w:tab w:val="left" w:pos="567"/>
          <w:tab w:val="left" w:pos="993"/>
        </w:tabs>
        <w:spacing w:after="0" w:line="240" w:lineRule="auto"/>
        <w:ind w:left="142"/>
        <w:jc w:val="both"/>
        <w:rPr>
          <w:rFonts w:ascii="Arial" w:hAnsi="Arial" w:cs="Arial"/>
          <w:sz w:val="24"/>
          <w:szCs w:val="24"/>
        </w:rPr>
      </w:pPr>
      <w:r w:rsidRPr="006538A2">
        <w:rPr>
          <w:rFonts w:ascii="Arial" w:hAnsi="Arial" w:cs="Arial"/>
          <w:sz w:val="24"/>
          <w:szCs w:val="24"/>
        </w:rPr>
        <w:t xml:space="preserve">- </w:t>
      </w:r>
      <w:r w:rsidR="00CD4FF6" w:rsidRPr="006538A2">
        <w:rPr>
          <w:rFonts w:ascii="Arial" w:hAnsi="Arial" w:cs="Arial"/>
          <w:sz w:val="24"/>
          <w:szCs w:val="24"/>
        </w:rPr>
        <w:t>Together with a Bid Security as described in the Bidding Document.</w:t>
      </w:r>
    </w:p>
    <w:p w14:paraId="0540B2C5" w14:textId="77777777" w:rsidR="00CD4FF6" w:rsidRPr="006538A2" w:rsidRDefault="00CD4FF6" w:rsidP="006538A2">
      <w:pPr>
        <w:tabs>
          <w:tab w:val="left" w:pos="567"/>
          <w:tab w:val="left" w:pos="993"/>
        </w:tabs>
        <w:spacing w:after="0" w:line="240" w:lineRule="auto"/>
        <w:ind w:left="142"/>
        <w:jc w:val="both"/>
        <w:rPr>
          <w:rFonts w:ascii="Arial" w:hAnsi="Arial" w:cs="Arial"/>
          <w:sz w:val="24"/>
          <w:szCs w:val="24"/>
        </w:rPr>
      </w:pPr>
    </w:p>
    <w:p w14:paraId="1E16E225" w14:textId="77777777" w:rsidR="00CD4FF6" w:rsidRPr="006538A2" w:rsidRDefault="00CD4FF6" w:rsidP="006538A2">
      <w:pPr>
        <w:tabs>
          <w:tab w:val="left" w:pos="567"/>
          <w:tab w:val="left" w:pos="993"/>
        </w:tabs>
        <w:spacing w:after="0" w:line="240" w:lineRule="auto"/>
        <w:ind w:left="142"/>
        <w:jc w:val="both"/>
        <w:rPr>
          <w:rFonts w:ascii="Arial" w:hAnsi="Arial" w:cs="Arial"/>
          <w:sz w:val="24"/>
          <w:szCs w:val="24"/>
        </w:rPr>
      </w:pPr>
      <w:r w:rsidRPr="006538A2">
        <w:rPr>
          <w:rFonts w:ascii="Arial" w:hAnsi="Arial" w:cs="Arial"/>
          <w:sz w:val="24"/>
          <w:szCs w:val="24"/>
        </w:rPr>
        <w:tab/>
        <w:t xml:space="preserve">Bids will be opened promptly after the deadline for bid submission in the presence of Bidders’ representatives who choose to attend. </w:t>
      </w:r>
    </w:p>
    <w:p w14:paraId="6EEE7038" w14:textId="77777777" w:rsidR="00CD4FF6" w:rsidRPr="006538A2" w:rsidRDefault="00CD4FF6" w:rsidP="006538A2">
      <w:pPr>
        <w:tabs>
          <w:tab w:val="left" w:pos="567"/>
          <w:tab w:val="left" w:pos="993"/>
        </w:tabs>
        <w:spacing w:after="0" w:line="240" w:lineRule="auto"/>
        <w:ind w:left="142"/>
        <w:jc w:val="both"/>
        <w:rPr>
          <w:rFonts w:ascii="Arial" w:hAnsi="Arial" w:cs="Arial"/>
          <w:sz w:val="24"/>
          <w:szCs w:val="24"/>
        </w:rPr>
      </w:pPr>
    </w:p>
    <w:p w14:paraId="4C53F8D2" w14:textId="77777777" w:rsidR="00CD4FF6" w:rsidRPr="006538A2" w:rsidRDefault="00CD4FF6" w:rsidP="006538A2">
      <w:pPr>
        <w:tabs>
          <w:tab w:val="left" w:pos="567"/>
          <w:tab w:val="left" w:pos="993"/>
        </w:tabs>
        <w:spacing w:after="0" w:line="240" w:lineRule="auto"/>
        <w:ind w:left="142"/>
        <w:jc w:val="both"/>
        <w:rPr>
          <w:rFonts w:ascii="Arial" w:hAnsi="Arial" w:cs="Arial"/>
          <w:sz w:val="24"/>
          <w:szCs w:val="24"/>
        </w:rPr>
      </w:pPr>
      <w:r w:rsidRPr="00CA102C">
        <w:rPr>
          <w:rFonts w:ascii="Arial" w:hAnsi="Arial" w:cs="Arial"/>
          <w:b/>
          <w:bCs/>
          <w:sz w:val="24"/>
          <w:szCs w:val="24"/>
        </w:rPr>
        <w:lastRenderedPageBreak/>
        <w:t>8.</w:t>
      </w:r>
      <w:r w:rsidRPr="006538A2">
        <w:rPr>
          <w:rFonts w:ascii="Arial" w:hAnsi="Arial" w:cs="Arial"/>
          <w:sz w:val="24"/>
          <w:szCs w:val="24"/>
        </w:rPr>
        <w:t xml:space="preserve">    The JSC "</w:t>
      </w:r>
      <w:proofErr w:type="spellStart"/>
      <w:r w:rsidRPr="006538A2">
        <w:rPr>
          <w:rFonts w:ascii="Arial" w:hAnsi="Arial" w:cs="Arial"/>
          <w:sz w:val="24"/>
          <w:szCs w:val="24"/>
        </w:rPr>
        <w:t>O'zbekiston</w:t>
      </w:r>
      <w:proofErr w:type="spellEnd"/>
      <w:r w:rsidRPr="006538A2">
        <w:rPr>
          <w:rFonts w:ascii="Arial" w:hAnsi="Arial" w:cs="Arial"/>
          <w:sz w:val="24"/>
          <w:szCs w:val="24"/>
        </w:rPr>
        <w:t xml:space="preserve"> Temir </w:t>
      </w:r>
      <w:proofErr w:type="spellStart"/>
      <w:r w:rsidRPr="006538A2">
        <w:rPr>
          <w:rFonts w:ascii="Arial" w:hAnsi="Arial" w:cs="Arial"/>
          <w:sz w:val="24"/>
          <w:szCs w:val="24"/>
        </w:rPr>
        <w:t>Yo'llari</w:t>
      </w:r>
      <w:proofErr w:type="spellEnd"/>
      <w:r w:rsidRPr="006538A2">
        <w:rPr>
          <w:rFonts w:ascii="Arial" w:hAnsi="Arial" w:cs="Arial"/>
          <w:sz w:val="24"/>
          <w:szCs w:val="24"/>
        </w:rPr>
        <w:t>" will not be responsible for any costs or expenses incurred by bidders in connection with the preparation or delivery of bids.</w:t>
      </w:r>
    </w:p>
    <w:p w14:paraId="63F2968A" w14:textId="77777777" w:rsidR="0084261B" w:rsidRPr="006538A2" w:rsidRDefault="0084261B" w:rsidP="006538A2">
      <w:pPr>
        <w:tabs>
          <w:tab w:val="left" w:pos="567"/>
          <w:tab w:val="left" w:pos="993"/>
        </w:tabs>
        <w:spacing w:after="0" w:line="240" w:lineRule="auto"/>
        <w:ind w:left="142"/>
        <w:jc w:val="both"/>
        <w:rPr>
          <w:rFonts w:ascii="Arial" w:hAnsi="Arial" w:cs="Arial"/>
          <w:sz w:val="24"/>
          <w:szCs w:val="24"/>
        </w:rPr>
      </w:pPr>
    </w:p>
    <w:sectPr w:rsidR="0084261B" w:rsidRPr="006538A2" w:rsidSect="00D75158">
      <w:footerReference w:type="even" r:id="rId12"/>
      <w:footerReference w:type="first" r:id="rId13"/>
      <w:pgSz w:w="12240" w:h="15840"/>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A124" w14:textId="77777777" w:rsidR="00F5079E" w:rsidRDefault="00F5079E" w:rsidP="00CC22A6">
      <w:pPr>
        <w:spacing w:after="0" w:line="240" w:lineRule="auto"/>
      </w:pPr>
      <w:r>
        <w:separator/>
      </w:r>
    </w:p>
  </w:endnote>
  <w:endnote w:type="continuationSeparator" w:id="0">
    <w:p w14:paraId="44E35D8C" w14:textId="77777777" w:rsidR="00F5079E" w:rsidRDefault="00F5079E" w:rsidP="00CC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Ideal Sans Medium">
    <w:altName w:val="Arial"/>
    <w:panose1 w:val="00000000000000000000"/>
    <w:charset w:val="00"/>
    <w:family w:val="modern"/>
    <w:notTrueType/>
    <w:pitch w:val="variable"/>
    <w:sig w:usb0="A10000FF" w:usb1="5000005B" w:usb2="00000000" w:usb3="00000000" w:csb0="0000009B" w:csb1="00000000"/>
  </w:font>
  <w:font w:name="Ideal Sans Light">
    <w:altName w:val="Times New Roman"/>
    <w:panose1 w:val="00000000000000000000"/>
    <w:charset w:val="00"/>
    <w:family w:val="modern"/>
    <w:notTrueType/>
    <w:pitch w:val="variable"/>
    <w:sig w:usb0="A10000FF" w:usb1="5000005B" w:usb2="00000000" w:usb3="00000000" w:csb0="0000009B" w:csb1="00000000"/>
  </w:font>
  <w:font w:name="Ideal Sans Semibold">
    <w:altName w:val="Arial"/>
    <w:panose1 w:val="00000000000000000000"/>
    <w:charset w:val="00"/>
    <w:family w:val="modern"/>
    <w:notTrueType/>
    <w:pitch w:val="variable"/>
    <w:sig w:usb0="A10000FF" w:usb1="5000005B" w:usb2="00000000" w:usb3="00000000" w:csb0="0000009B"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FB44" w14:textId="4FA1BEC5" w:rsidR="008F61E6" w:rsidRDefault="008F61E6">
    <w:pPr>
      <w:pStyle w:val="a6"/>
    </w:pPr>
    <w:r>
      <w:rPr>
        <w:noProof/>
        <w:lang w:val="ru-RU" w:eastAsia="ru-RU"/>
      </w:rPr>
      <mc:AlternateContent>
        <mc:Choice Requires="wps">
          <w:drawing>
            <wp:anchor distT="0" distB="0" distL="0" distR="0" simplePos="0" relativeHeight="251659264" behindDoc="0" locked="0" layoutInCell="1" allowOverlap="1" wp14:anchorId="0B206D6D" wp14:editId="1D6A8DE5">
              <wp:simplePos x="635" y="635"/>
              <wp:positionH relativeFrom="page">
                <wp:align>left</wp:align>
              </wp:positionH>
              <wp:positionV relativeFrom="page">
                <wp:align>bottom</wp:align>
              </wp:positionV>
              <wp:extent cx="443865" cy="443865"/>
              <wp:effectExtent l="0" t="0" r="0" b="0"/>
              <wp:wrapNone/>
              <wp:docPr id="2" name="Text Box 2"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A5FC54" w14:textId="24CDF517" w:rsidR="008F61E6" w:rsidRPr="008F61E6" w:rsidRDefault="008F61E6" w:rsidP="008F61E6">
                          <w:pPr>
                            <w:spacing w:after="0"/>
                            <w:rPr>
                              <w:rFonts w:ascii="Calibri" w:eastAsia="Calibri" w:hAnsi="Calibri" w:cs="Calibri"/>
                              <w:noProof/>
                              <w:color w:val="000000"/>
                              <w:sz w:val="18"/>
                              <w:szCs w:val="18"/>
                            </w:rPr>
                          </w:pPr>
                          <w:r w:rsidRPr="008F61E6">
                            <w:rPr>
                              <w:rFonts w:ascii="Calibri" w:eastAsia="Calibri" w:hAnsi="Calibri" w:cs="Calibri"/>
                              <w:noProof/>
                              <w:color w:val="000000"/>
                              <w:sz w:val="18"/>
                              <w:szCs w:val="18"/>
                            </w:rPr>
                            <w:t>INTERNAL. This information is accessible to ADB Management and staff. It may be shared outside ADB with appropriate permission.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206D6D" id="_x0000_t202" coordsize="21600,21600" o:spt="202" path="m,l,21600r21600,l21600,xe">
              <v:stroke joinstyle="miter"/>
              <v:path gradientshapeok="t" o:connecttype="rect"/>
            </v:shapetype>
            <v:shape id="Text Box 2" o:spid="_x0000_s1026" type="#_x0000_t202" alt="INTERNAL. This information is accessible to ADB Management and staff. It may be shared outside ADB with appropriate permission."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2A5FC54" w14:textId="24CDF517" w:rsidR="008F61E6" w:rsidRPr="008F61E6" w:rsidRDefault="008F61E6" w:rsidP="008F61E6">
                    <w:pPr>
                      <w:spacing w:after="0"/>
                      <w:rPr>
                        <w:rFonts w:ascii="Calibri" w:eastAsia="Calibri" w:hAnsi="Calibri" w:cs="Calibri"/>
                        <w:noProof/>
                        <w:color w:val="000000"/>
                        <w:sz w:val="18"/>
                        <w:szCs w:val="18"/>
                      </w:rPr>
                    </w:pPr>
                    <w:r w:rsidRPr="008F61E6">
                      <w:rPr>
                        <w:rFonts w:ascii="Calibri" w:eastAsia="Calibri" w:hAnsi="Calibri" w:cs="Calibri"/>
                        <w:noProof/>
                        <w:color w:val="000000"/>
                        <w:sz w:val="18"/>
                        <w:szCs w:val="18"/>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24B9" w14:textId="229242A4" w:rsidR="008F61E6" w:rsidRDefault="008F61E6">
    <w:pPr>
      <w:pStyle w:val="a6"/>
    </w:pPr>
    <w:r>
      <w:rPr>
        <w:noProof/>
        <w:lang w:val="ru-RU" w:eastAsia="ru-RU"/>
      </w:rPr>
      <mc:AlternateContent>
        <mc:Choice Requires="wps">
          <w:drawing>
            <wp:anchor distT="0" distB="0" distL="0" distR="0" simplePos="0" relativeHeight="251658240" behindDoc="0" locked="0" layoutInCell="1" allowOverlap="1" wp14:anchorId="6013573B" wp14:editId="7FCC9660">
              <wp:simplePos x="635" y="635"/>
              <wp:positionH relativeFrom="page">
                <wp:align>left</wp:align>
              </wp:positionH>
              <wp:positionV relativeFrom="page">
                <wp:align>bottom</wp:align>
              </wp:positionV>
              <wp:extent cx="443865" cy="443865"/>
              <wp:effectExtent l="0" t="0" r="0" b="0"/>
              <wp:wrapNone/>
              <wp:docPr id="1" name="Text Box 1"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272CE4" w14:textId="71F21259" w:rsidR="008F61E6" w:rsidRPr="008F61E6" w:rsidRDefault="008F61E6" w:rsidP="008F61E6">
                          <w:pPr>
                            <w:spacing w:after="0"/>
                            <w:rPr>
                              <w:rFonts w:ascii="Calibri" w:eastAsia="Calibri" w:hAnsi="Calibri" w:cs="Calibri"/>
                              <w:noProof/>
                              <w:color w:val="000000"/>
                              <w:sz w:val="18"/>
                              <w:szCs w:val="18"/>
                            </w:rPr>
                          </w:pPr>
                          <w:r w:rsidRPr="008F61E6">
                            <w:rPr>
                              <w:rFonts w:ascii="Calibri" w:eastAsia="Calibri" w:hAnsi="Calibri" w:cs="Calibri"/>
                              <w:noProof/>
                              <w:color w:val="000000"/>
                              <w:sz w:val="18"/>
                              <w:szCs w:val="18"/>
                            </w:rPr>
                            <w:t>INTERNAL. This information is accessible to ADB Management and staff. It may be shared outside ADB with appropriate permission.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13573B" id="_x0000_t202" coordsize="21600,21600" o:spt="202" path="m,l,21600r21600,l21600,xe">
              <v:stroke joinstyle="miter"/>
              <v:path gradientshapeok="t" o:connecttype="rect"/>
            </v:shapetype>
            <v:shape id="Text Box 1" o:spid="_x0000_s1027" type="#_x0000_t202" alt="INTERNAL. This information is accessible to ADB Management and staff. It may be shared outside ADB with appropriate permissio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8272CE4" w14:textId="71F21259" w:rsidR="008F61E6" w:rsidRPr="008F61E6" w:rsidRDefault="008F61E6" w:rsidP="008F61E6">
                    <w:pPr>
                      <w:spacing w:after="0"/>
                      <w:rPr>
                        <w:rFonts w:ascii="Calibri" w:eastAsia="Calibri" w:hAnsi="Calibri" w:cs="Calibri"/>
                        <w:noProof/>
                        <w:color w:val="000000"/>
                        <w:sz w:val="18"/>
                        <w:szCs w:val="18"/>
                      </w:rPr>
                    </w:pPr>
                    <w:r w:rsidRPr="008F61E6">
                      <w:rPr>
                        <w:rFonts w:ascii="Calibri" w:eastAsia="Calibri" w:hAnsi="Calibri" w:cs="Calibri"/>
                        <w:noProof/>
                        <w:color w:val="000000"/>
                        <w:sz w:val="18"/>
                        <w:szCs w:val="18"/>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5A7A" w14:textId="77777777" w:rsidR="00F5079E" w:rsidRDefault="00F5079E" w:rsidP="00CC22A6">
      <w:pPr>
        <w:spacing w:after="0" w:line="240" w:lineRule="auto"/>
      </w:pPr>
      <w:r>
        <w:separator/>
      </w:r>
    </w:p>
  </w:footnote>
  <w:footnote w:type="continuationSeparator" w:id="0">
    <w:p w14:paraId="35A1AACA" w14:textId="77777777" w:rsidR="00F5079E" w:rsidRDefault="00F5079E" w:rsidP="00CC2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43E3"/>
    <w:multiLevelType w:val="hybridMultilevel"/>
    <w:tmpl w:val="210C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B2D72"/>
    <w:multiLevelType w:val="hybridMultilevel"/>
    <w:tmpl w:val="4C167378"/>
    <w:lvl w:ilvl="0" w:tplc="3BAC87BA">
      <w:start w:val="1"/>
      <w:numFmt w:val="decimal"/>
      <w:lvlText w:val="%1."/>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B2FD40">
      <w:start w:val="1"/>
      <w:numFmt w:val="bullet"/>
      <w:lvlText w:val="•"/>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9E5156">
      <w:start w:val="1"/>
      <w:numFmt w:val="lowerLetter"/>
      <w:lvlText w:val="(%3)"/>
      <w:lvlJc w:val="left"/>
      <w:pPr>
        <w:ind w:left="1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AC1C56">
      <w:start w:val="1"/>
      <w:numFmt w:val="decimal"/>
      <w:lvlText w:val="%4"/>
      <w:lvlJc w:val="left"/>
      <w:pPr>
        <w:ind w:left="1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12D7E2">
      <w:start w:val="1"/>
      <w:numFmt w:val="lowerLetter"/>
      <w:lvlText w:val="%5"/>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B22D56">
      <w:start w:val="1"/>
      <w:numFmt w:val="lowerRoman"/>
      <w:lvlText w:val="%6"/>
      <w:lvlJc w:val="left"/>
      <w:pPr>
        <w:ind w:left="3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DE7ABA">
      <w:start w:val="1"/>
      <w:numFmt w:val="decimal"/>
      <w:lvlText w:val="%7"/>
      <w:lvlJc w:val="left"/>
      <w:pPr>
        <w:ind w:left="4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5EDB46">
      <w:start w:val="1"/>
      <w:numFmt w:val="lowerLetter"/>
      <w:lvlText w:val="%8"/>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DA7828">
      <w:start w:val="1"/>
      <w:numFmt w:val="lowerRoman"/>
      <w:lvlText w:val="%9"/>
      <w:lvlJc w:val="left"/>
      <w:pPr>
        <w:ind w:left="5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5635DCE"/>
    <w:multiLevelType w:val="hybridMultilevel"/>
    <w:tmpl w:val="EBC8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10A5F"/>
    <w:multiLevelType w:val="multilevel"/>
    <w:tmpl w:val="E598BEB6"/>
    <w:lvl w:ilvl="0">
      <w:start w:val="1"/>
      <w:numFmt w:val="decimal"/>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Roman"/>
      <w:lvlText w:val="(%3)"/>
      <w:lvlJc w:val="left"/>
      <w:pPr>
        <w:tabs>
          <w:tab w:val="num" w:pos="864"/>
        </w:tabs>
        <w:ind w:left="864" w:hanging="432"/>
      </w:pPr>
      <w:rPr>
        <w:rFonts w:hint="default"/>
        <w:b w:val="0"/>
        <w:i w:val="0"/>
        <w:sz w:val="20"/>
        <w:szCs w:val="20"/>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3263870"/>
    <w:multiLevelType w:val="hybridMultilevel"/>
    <w:tmpl w:val="A7EA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F4F94"/>
    <w:multiLevelType w:val="hybridMultilevel"/>
    <w:tmpl w:val="8CCA86FA"/>
    <w:lvl w:ilvl="0" w:tplc="C2DE63E8">
      <w:start w:val="1"/>
      <w:numFmt w:val="bullet"/>
      <w:lvlText w:val=""/>
      <w:lvlJc w:val="left"/>
      <w:pPr>
        <w:ind w:left="1168" w:hanging="360"/>
      </w:pPr>
      <w:rPr>
        <w:rFonts w:ascii="Symbol" w:hAnsi="Symbol" w:hint="default"/>
        <w:b/>
        <w:bCs/>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6" w15:restartNumberingAfterBreak="0">
    <w:nsid w:val="522C1EE9"/>
    <w:multiLevelType w:val="hybridMultilevel"/>
    <w:tmpl w:val="23827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879A0"/>
    <w:multiLevelType w:val="hybridMultilevel"/>
    <w:tmpl w:val="7C00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858B1"/>
    <w:multiLevelType w:val="hybridMultilevel"/>
    <w:tmpl w:val="9D985E74"/>
    <w:lvl w:ilvl="0" w:tplc="FBFED6D6">
      <w:start w:val="1"/>
      <w:numFmt w:val="lowerRoman"/>
      <w:lvlText w:val="(%1)"/>
      <w:lvlJc w:val="left"/>
      <w:pPr>
        <w:ind w:left="1170" w:hanging="360"/>
      </w:pPr>
      <w:rPr>
        <w:rFonts w:ascii="Arial" w:eastAsiaTheme="minorHAnsi" w:hAnsi="Arial"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5CB552E6"/>
    <w:multiLevelType w:val="hybridMultilevel"/>
    <w:tmpl w:val="EDE2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5644A"/>
    <w:multiLevelType w:val="hybridMultilevel"/>
    <w:tmpl w:val="B25016AA"/>
    <w:lvl w:ilvl="0" w:tplc="FEF6F00A">
      <w:start w:val="1"/>
      <w:numFmt w:val="decimal"/>
      <w:lvlText w:val="%1."/>
      <w:lvlJc w:val="left"/>
      <w:pPr>
        <w:ind w:left="810" w:hanging="45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2936C7"/>
    <w:multiLevelType w:val="hybridMultilevel"/>
    <w:tmpl w:val="55668834"/>
    <w:lvl w:ilvl="0" w:tplc="E0B872B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8D64D6"/>
    <w:multiLevelType w:val="multilevel"/>
    <w:tmpl w:val="72D6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A1A6B"/>
    <w:multiLevelType w:val="hybridMultilevel"/>
    <w:tmpl w:val="FB84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D5373"/>
    <w:multiLevelType w:val="hybridMultilevel"/>
    <w:tmpl w:val="3E64D8E8"/>
    <w:lvl w:ilvl="0" w:tplc="C5724A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C5724ABC">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CE6681"/>
    <w:multiLevelType w:val="hybridMultilevel"/>
    <w:tmpl w:val="859C26FC"/>
    <w:lvl w:ilvl="0" w:tplc="F0E059D8">
      <w:start w:val="1"/>
      <w:numFmt w:val="lowerLetter"/>
      <w:lvlText w:val="(%1)"/>
      <w:lvlJc w:val="left"/>
      <w:pPr>
        <w:ind w:left="1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DCF3AE">
      <w:start w:val="1"/>
      <w:numFmt w:val="lowerLetter"/>
      <w:lvlText w:val="%2"/>
      <w:lvlJc w:val="left"/>
      <w:pPr>
        <w:ind w:left="1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9086FE">
      <w:start w:val="1"/>
      <w:numFmt w:val="lowerRoman"/>
      <w:lvlText w:val="%3"/>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B8C84A">
      <w:start w:val="1"/>
      <w:numFmt w:val="decimal"/>
      <w:lvlText w:val="%4"/>
      <w:lvlJc w:val="left"/>
      <w:pPr>
        <w:ind w:left="3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A8C25E">
      <w:start w:val="1"/>
      <w:numFmt w:val="lowerLetter"/>
      <w:lvlText w:val="%5"/>
      <w:lvlJc w:val="left"/>
      <w:pPr>
        <w:ind w:left="4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401F02">
      <w:start w:val="1"/>
      <w:numFmt w:val="lowerRoman"/>
      <w:lvlText w:val="%6"/>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5A1850">
      <w:start w:val="1"/>
      <w:numFmt w:val="decimal"/>
      <w:lvlText w:val="%7"/>
      <w:lvlJc w:val="left"/>
      <w:pPr>
        <w:ind w:left="5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CE862E">
      <w:start w:val="1"/>
      <w:numFmt w:val="lowerLetter"/>
      <w:lvlText w:val="%8"/>
      <w:lvlJc w:val="left"/>
      <w:pPr>
        <w:ind w:left="6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FE026E">
      <w:start w:val="1"/>
      <w:numFmt w:val="lowerRoman"/>
      <w:lvlText w:val="%9"/>
      <w:lvlJc w:val="left"/>
      <w:pPr>
        <w:ind w:left="6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05358012">
    <w:abstractNumId w:val="7"/>
  </w:num>
  <w:num w:numId="2" w16cid:durableId="1551921024">
    <w:abstractNumId w:val="4"/>
  </w:num>
  <w:num w:numId="3" w16cid:durableId="2068063048">
    <w:abstractNumId w:val="0"/>
  </w:num>
  <w:num w:numId="4" w16cid:durableId="1749035807">
    <w:abstractNumId w:val="9"/>
  </w:num>
  <w:num w:numId="5" w16cid:durableId="940914030">
    <w:abstractNumId w:val="2"/>
  </w:num>
  <w:num w:numId="6" w16cid:durableId="1689326863">
    <w:abstractNumId w:val="1"/>
  </w:num>
  <w:num w:numId="7" w16cid:durableId="1737194110">
    <w:abstractNumId w:val="15"/>
  </w:num>
  <w:num w:numId="8" w16cid:durableId="274598635">
    <w:abstractNumId w:val="14"/>
  </w:num>
  <w:num w:numId="9" w16cid:durableId="1093625602">
    <w:abstractNumId w:val="11"/>
  </w:num>
  <w:num w:numId="10" w16cid:durableId="591279200">
    <w:abstractNumId w:val="8"/>
  </w:num>
  <w:num w:numId="11" w16cid:durableId="1124620409">
    <w:abstractNumId w:val="3"/>
  </w:num>
  <w:num w:numId="12" w16cid:durableId="480849401">
    <w:abstractNumId w:val="6"/>
  </w:num>
  <w:num w:numId="13" w16cid:durableId="501507897">
    <w:abstractNumId w:val="13"/>
  </w:num>
  <w:num w:numId="14" w16cid:durableId="240675938">
    <w:abstractNumId w:val="5"/>
  </w:num>
  <w:num w:numId="15" w16cid:durableId="834608139">
    <w:abstractNumId w:val="10"/>
  </w:num>
  <w:num w:numId="16" w16cid:durableId="1337610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fr-FR"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A6"/>
    <w:rsid w:val="00034B4E"/>
    <w:rsid w:val="000442A6"/>
    <w:rsid w:val="00074847"/>
    <w:rsid w:val="000D0183"/>
    <w:rsid w:val="000E0502"/>
    <w:rsid w:val="00124AFB"/>
    <w:rsid w:val="001273FA"/>
    <w:rsid w:val="0013122A"/>
    <w:rsid w:val="00147F90"/>
    <w:rsid w:val="00182E87"/>
    <w:rsid w:val="001B37A2"/>
    <w:rsid w:val="001B75AC"/>
    <w:rsid w:val="001C3EAE"/>
    <w:rsid w:val="001D0C10"/>
    <w:rsid w:val="00227C37"/>
    <w:rsid w:val="002643DF"/>
    <w:rsid w:val="002717EC"/>
    <w:rsid w:val="0028246C"/>
    <w:rsid w:val="00294AA2"/>
    <w:rsid w:val="00311EE3"/>
    <w:rsid w:val="00324AAE"/>
    <w:rsid w:val="0035541B"/>
    <w:rsid w:val="00373897"/>
    <w:rsid w:val="003764DE"/>
    <w:rsid w:val="003A7884"/>
    <w:rsid w:val="003C2230"/>
    <w:rsid w:val="003C77A2"/>
    <w:rsid w:val="003E323C"/>
    <w:rsid w:val="003F56B0"/>
    <w:rsid w:val="0040607D"/>
    <w:rsid w:val="00410BBC"/>
    <w:rsid w:val="004114B3"/>
    <w:rsid w:val="00420A3B"/>
    <w:rsid w:val="00425031"/>
    <w:rsid w:val="004272B7"/>
    <w:rsid w:val="004320C2"/>
    <w:rsid w:val="00475E15"/>
    <w:rsid w:val="004D6CAE"/>
    <w:rsid w:val="004F3E1B"/>
    <w:rsid w:val="00507E88"/>
    <w:rsid w:val="00513E97"/>
    <w:rsid w:val="005427F3"/>
    <w:rsid w:val="00591221"/>
    <w:rsid w:val="005B0482"/>
    <w:rsid w:val="005E2EBF"/>
    <w:rsid w:val="005F333D"/>
    <w:rsid w:val="005F538E"/>
    <w:rsid w:val="0060119B"/>
    <w:rsid w:val="00601F24"/>
    <w:rsid w:val="00603A5E"/>
    <w:rsid w:val="0061170B"/>
    <w:rsid w:val="0062737D"/>
    <w:rsid w:val="00632997"/>
    <w:rsid w:val="006538A2"/>
    <w:rsid w:val="00656CE1"/>
    <w:rsid w:val="00676230"/>
    <w:rsid w:val="006A2A79"/>
    <w:rsid w:val="006B671B"/>
    <w:rsid w:val="006C74E4"/>
    <w:rsid w:val="006F1297"/>
    <w:rsid w:val="006F5C69"/>
    <w:rsid w:val="00727B00"/>
    <w:rsid w:val="00733742"/>
    <w:rsid w:val="0074239D"/>
    <w:rsid w:val="007448BD"/>
    <w:rsid w:val="007F07AE"/>
    <w:rsid w:val="007F3289"/>
    <w:rsid w:val="00814AED"/>
    <w:rsid w:val="0082376E"/>
    <w:rsid w:val="0084261B"/>
    <w:rsid w:val="00845F8B"/>
    <w:rsid w:val="008549FA"/>
    <w:rsid w:val="00855FF6"/>
    <w:rsid w:val="00862331"/>
    <w:rsid w:val="00887C88"/>
    <w:rsid w:val="0089662E"/>
    <w:rsid w:val="008E01EF"/>
    <w:rsid w:val="008E10A0"/>
    <w:rsid w:val="008E173A"/>
    <w:rsid w:val="008F55E6"/>
    <w:rsid w:val="008F61E6"/>
    <w:rsid w:val="009135EC"/>
    <w:rsid w:val="00924E65"/>
    <w:rsid w:val="00953A47"/>
    <w:rsid w:val="009873DE"/>
    <w:rsid w:val="009A1299"/>
    <w:rsid w:val="009A23D3"/>
    <w:rsid w:val="009A4D44"/>
    <w:rsid w:val="009A51BE"/>
    <w:rsid w:val="009B2DEE"/>
    <w:rsid w:val="009D518F"/>
    <w:rsid w:val="009D5828"/>
    <w:rsid w:val="00A146A3"/>
    <w:rsid w:val="00A24E85"/>
    <w:rsid w:val="00A343B2"/>
    <w:rsid w:val="00A51AED"/>
    <w:rsid w:val="00A61BB6"/>
    <w:rsid w:val="00A84D3C"/>
    <w:rsid w:val="00AA5C1E"/>
    <w:rsid w:val="00AE771B"/>
    <w:rsid w:val="00B33533"/>
    <w:rsid w:val="00B40FAE"/>
    <w:rsid w:val="00B54A49"/>
    <w:rsid w:val="00B5798F"/>
    <w:rsid w:val="00B76EBE"/>
    <w:rsid w:val="00BA214B"/>
    <w:rsid w:val="00BA3762"/>
    <w:rsid w:val="00BA58F3"/>
    <w:rsid w:val="00BE3D57"/>
    <w:rsid w:val="00BE7AF8"/>
    <w:rsid w:val="00BF36D7"/>
    <w:rsid w:val="00BF4E83"/>
    <w:rsid w:val="00C00FC9"/>
    <w:rsid w:val="00C023C1"/>
    <w:rsid w:val="00C076AC"/>
    <w:rsid w:val="00C13C8E"/>
    <w:rsid w:val="00C14B67"/>
    <w:rsid w:val="00C219BB"/>
    <w:rsid w:val="00C26FB7"/>
    <w:rsid w:val="00C73AA5"/>
    <w:rsid w:val="00C821FF"/>
    <w:rsid w:val="00C82417"/>
    <w:rsid w:val="00CA102C"/>
    <w:rsid w:val="00CB74CE"/>
    <w:rsid w:val="00CC22A6"/>
    <w:rsid w:val="00CD1658"/>
    <w:rsid w:val="00CD4FF6"/>
    <w:rsid w:val="00CE5055"/>
    <w:rsid w:val="00D04986"/>
    <w:rsid w:val="00D165AB"/>
    <w:rsid w:val="00D42345"/>
    <w:rsid w:val="00D50898"/>
    <w:rsid w:val="00D52FD5"/>
    <w:rsid w:val="00D556F9"/>
    <w:rsid w:val="00D57A4E"/>
    <w:rsid w:val="00D75158"/>
    <w:rsid w:val="00D90A82"/>
    <w:rsid w:val="00DA2582"/>
    <w:rsid w:val="00DB2746"/>
    <w:rsid w:val="00DF3F99"/>
    <w:rsid w:val="00E578B1"/>
    <w:rsid w:val="00E73AAF"/>
    <w:rsid w:val="00E86D33"/>
    <w:rsid w:val="00EA64A1"/>
    <w:rsid w:val="00EE28B0"/>
    <w:rsid w:val="00F32254"/>
    <w:rsid w:val="00F3570F"/>
    <w:rsid w:val="00F40F8B"/>
    <w:rsid w:val="00F43D25"/>
    <w:rsid w:val="00F47403"/>
    <w:rsid w:val="00F5079E"/>
    <w:rsid w:val="00F55452"/>
    <w:rsid w:val="00F70433"/>
    <w:rsid w:val="00F74262"/>
    <w:rsid w:val="00F762F9"/>
    <w:rsid w:val="00FA25D3"/>
    <w:rsid w:val="00FB6511"/>
    <w:rsid w:val="00FB7441"/>
    <w:rsid w:val="00FF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35839"/>
  <w15:chartTrackingRefBased/>
  <w15:docId w15:val="{A2AD60D7-D1B8-48C9-A669-C724C1D9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BDIdealSansMedium">
    <w:name w:val="SBD_IdealSansMedium"/>
    <w:uiPriority w:val="99"/>
    <w:rsid w:val="00CC22A6"/>
    <w:rPr>
      <w:rFonts w:ascii="Ideal Sans Medium" w:hAnsi="Ideal Sans Medium"/>
    </w:rPr>
  </w:style>
  <w:style w:type="paragraph" w:customStyle="1" w:styleId="SBDBTnospace">
    <w:name w:val="SBD_BT no space"/>
    <w:basedOn w:val="a"/>
    <w:uiPriority w:val="99"/>
    <w:rsid w:val="00CC22A6"/>
    <w:pPr>
      <w:suppressAutoHyphens/>
      <w:autoSpaceDE w:val="0"/>
      <w:autoSpaceDN w:val="0"/>
      <w:adjustRightInd w:val="0"/>
      <w:spacing w:after="0" w:line="260" w:lineRule="atLeast"/>
      <w:jc w:val="both"/>
      <w:textAlignment w:val="center"/>
    </w:pPr>
    <w:rPr>
      <w:rFonts w:ascii="Ideal Sans Light" w:eastAsia="Calibri" w:hAnsi="Ideal Sans Light" w:cs="Ideal Sans Light"/>
      <w:color w:val="000000"/>
      <w:w w:val="95"/>
      <w:sz w:val="21"/>
      <w:szCs w:val="21"/>
    </w:rPr>
  </w:style>
  <w:style w:type="paragraph" w:customStyle="1" w:styleId="SBDSectiontitle">
    <w:name w:val="SBD_Section title"/>
    <w:basedOn w:val="a"/>
    <w:uiPriority w:val="99"/>
    <w:rsid w:val="00CC22A6"/>
    <w:pPr>
      <w:suppressAutoHyphens/>
      <w:autoSpaceDE w:val="0"/>
      <w:autoSpaceDN w:val="0"/>
      <w:adjustRightInd w:val="0"/>
      <w:spacing w:before="200" w:after="200" w:line="288" w:lineRule="auto"/>
      <w:jc w:val="center"/>
      <w:textAlignment w:val="center"/>
    </w:pPr>
    <w:rPr>
      <w:rFonts w:ascii="Ideal Sans Semibold" w:eastAsia="Calibri" w:hAnsi="Ideal Sans Semibold" w:cs="Ideal Sans Semibold"/>
      <w:color w:val="595959"/>
      <w:w w:val="95"/>
      <w:sz w:val="44"/>
      <w:szCs w:val="44"/>
    </w:rPr>
  </w:style>
  <w:style w:type="character" w:customStyle="1" w:styleId="SBDsmallitalic">
    <w:name w:val="SBD_small italic"/>
    <w:uiPriority w:val="99"/>
    <w:rsid w:val="00CC22A6"/>
    <w:rPr>
      <w:i/>
      <w:iCs/>
      <w:sz w:val="18"/>
      <w:szCs w:val="18"/>
    </w:rPr>
  </w:style>
  <w:style w:type="paragraph" w:customStyle="1" w:styleId="SBDFN">
    <w:name w:val="SBD_FN"/>
    <w:basedOn w:val="a"/>
    <w:next w:val="a"/>
    <w:uiPriority w:val="99"/>
    <w:rsid w:val="00CC22A6"/>
    <w:pPr>
      <w:suppressAutoHyphens/>
      <w:autoSpaceDE w:val="0"/>
      <w:autoSpaceDN w:val="0"/>
      <w:adjustRightInd w:val="0"/>
      <w:spacing w:after="0" w:line="288" w:lineRule="auto"/>
      <w:ind w:left="432" w:hanging="432"/>
      <w:jc w:val="both"/>
      <w:textAlignment w:val="center"/>
    </w:pPr>
    <w:rPr>
      <w:rFonts w:ascii="Ideal Sans Light" w:eastAsia="Calibri" w:hAnsi="Ideal Sans Light" w:cs="Ideal Sans Light"/>
      <w:color w:val="000000"/>
      <w:w w:val="95"/>
      <w:sz w:val="18"/>
      <w:szCs w:val="18"/>
    </w:rPr>
  </w:style>
  <w:style w:type="character" w:styleId="a3">
    <w:name w:val="footnote reference"/>
    <w:uiPriority w:val="99"/>
    <w:unhideWhenUsed/>
    <w:rsid w:val="00CC22A6"/>
    <w:rPr>
      <w:vertAlign w:val="superscript"/>
    </w:rPr>
  </w:style>
  <w:style w:type="paragraph" w:styleId="a4">
    <w:name w:val="List Paragraph"/>
    <w:basedOn w:val="a"/>
    <w:uiPriority w:val="34"/>
    <w:qFormat/>
    <w:rsid w:val="00147F90"/>
    <w:pPr>
      <w:ind w:left="720"/>
      <w:contextualSpacing/>
    </w:pPr>
  </w:style>
  <w:style w:type="character" w:styleId="a5">
    <w:name w:val="Hyperlink"/>
    <w:basedOn w:val="a0"/>
    <w:uiPriority w:val="99"/>
    <w:unhideWhenUsed/>
    <w:rsid w:val="00E578B1"/>
    <w:rPr>
      <w:color w:val="0563C1" w:themeColor="hyperlink"/>
      <w:u w:val="single"/>
    </w:rPr>
  </w:style>
  <w:style w:type="character" w:customStyle="1" w:styleId="1">
    <w:name w:val="Неразрешенное упоминание1"/>
    <w:basedOn w:val="a0"/>
    <w:uiPriority w:val="99"/>
    <w:semiHidden/>
    <w:unhideWhenUsed/>
    <w:rsid w:val="00D556F9"/>
    <w:rPr>
      <w:color w:val="605E5C"/>
      <w:shd w:val="clear" w:color="auto" w:fill="E1DFDD"/>
    </w:rPr>
  </w:style>
  <w:style w:type="paragraph" w:styleId="a6">
    <w:name w:val="footer"/>
    <w:basedOn w:val="a"/>
    <w:link w:val="a7"/>
    <w:uiPriority w:val="99"/>
    <w:unhideWhenUsed/>
    <w:rsid w:val="008F61E6"/>
    <w:pPr>
      <w:tabs>
        <w:tab w:val="center" w:pos="4680"/>
        <w:tab w:val="right" w:pos="9360"/>
      </w:tabs>
      <w:spacing w:after="0" w:line="240" w:lineRule="auto"/>
    </w:pPr>
  </w:style>
  <w:style w:type="character" w:customStyle="1" w:styleId="a7">
    <w:name w:val="Нижний колонтитул Знак"/>
    <w:basedOn w:val="a0"/>
    <w:link w:val="a6"/>
    <w:uiPriority w:val="99"/>
    <w:rsid w:val="008F61E6"/>
  </w:style>
  <w:style w:type="paragraph" w:styleId="a8">
    <w:name w:val="Revision"/>
    <w:hidden/>
    <w:uiPriority w:val="99"/>
    <w:semiHidden/>
    <w:rsid w:val="006F5C69"/>
    <w:pPr>
      <w:spacing w:after="0" w:line="240" w:lineRule="auto"/>
    </w:pPr>
  </w:style>
  <w:style w:type="paragraph" w:styleId="a9">
    <w:name w:val="Balloon Text"/>
    <w:basedOn w:val="a"/>
    <w:link w:val="aa"/>
    <w:uiPriority w:val="99"/>
    <w:semiHidden/>
    <w:unhideWhenUsed/>
    <w:rsid w:val="00A146A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146A3"/>
    <w:rPr>
      <w:rFonts w:ascii="Segoe UI" w:hAnsi="Segoe UI" w:cs="Segoe UI"/>
      <w:sz w:val="18"/>
      <w:szCs w:val="18"/>
    </w:rPr>
  </w:style>
  <w:style w:type="paragraph" w:styleId="ab">
    <w:name w:val="header"/>
    <w:basedOn w:val="a"/>
    <w:link w:val="ac"/>
    <w:uiPriority w:val="99"/>
    <w:unhideWhenUsed/>
    <w:rsid w:val="00A24E8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24E85"/>
  </w:style>
  <w:style w:type="character" w:styleId="ad">
    <w:name w:val="Unresolved Mention"/>
    <w:basedOn w:val="a0"/>
    <w:uiPriority w:val="99"/>
    <w:semiHidden/>
    <w:unhideWhenUsed/>
    <w:rsid w:val="00D75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3759">
      <w:bodyDiv w:val="1"/>
      <w:marLeft w:val="0"/>
      <w:marRight w:val="0"/>
      <w:marTop w:val="0"/>
      <w:marBottom w:val="0"/>
      <w:divBdr>
        <w:top w:val="none" w:sz="0" w:space="0" w:color="auto"/>
        <w:left w:val="none" w:sz="0" w:space="0" w:color="auto"/>
        <w:bottom w:val="none" w:sz="0" w:space="0" w:color="auto"/>
        <w:right w:val="none" w:sz="0" w:space="0" w:color="auto"/>
      </w:divBdr>
    </w:div>
    <w:div w:id="205942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ypiu@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ypiu@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enderweek.com" TargetMode="External"/><Relationship Id="rId4" Type="http://schemas.openxmlformats.org/officeDocument/2006/relationships/settings" Target="settings.xml"/><Relationship Id="rId9" Type="http://schemas.openxmlformats.org/officeDocument/2006/relationships/hyperlink" Target="https://railway.u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45E7-5605-488F-95F4-23270CEB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728</Words>
  <Characters>4153</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IFB Procurement of Goods</vt:lpstr>
      <vt:lpstr>IFB Procurement of Goods</vt:lpstr>
    </vt:vector>
  </TitlesOfParts>
  <Company>Asian Development Bank</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IFB Procurement of Goods</dc:title>
  <dc:subject>IFB Goods</dc:subject>
  <dc:creator>Asian Development Bank</dc:creator>
  <cp:keywords>IFB; Goods</cp:keywords>
  <dc:description/>
  <cp:lastModifiedBy>Пользователь</cp:lastModifiedBy>
  <cp:revision>42</cp:revision>
  <dcterms:created xsi:type="dcterms:W3CDTF">2023-07-13T02:17:00Z</dcterms:created>
  <dcterms:modified xsi:type="dcterms:W3CDTF">2025-07-15T12:15:00Z</dcterms:modified>
  <cp:category>PPFD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#000000,9,Calibri</vt:lpwstr>
  </property>
  <property fmtid="{D5CDD505-2E9C-101B-9397-08002B2CF9AE}" pid="4" name="ClassificationContentMarkingFooterText">
    <vt:lpwstr>INTERNAL. This information is accessible to ADB Management and staff. It may be shared outside ADB with appropriate permission.</vt:lpwstr>
  </property>
  <property fmtid="{D5CDD505-2E9C-101B-9397-08002B2CF9AE}" pid="5" name="MSIP_Label_817d4574-7375-4d17-b29c-6e4c6df0fcb0_Enabled">
    <vt:lpwstr>true</vt:lpwstr>
  </property>
  <property fmtid="{D5CDD505-2E9C-101B-9397-08002B2CF9AE}" pid="6" name="MSIP_Label_817d4574-7375-4d17-b29c-6e4c6df0fcb0_SetDate">
    <vt:lpwstr>2023-07-13T02:17:31Z</vt:lpwstr>
  </property>
  <property fmtid="{D5CDD505-2E9C-101B-9397-08002B2CF9AE}" pid="7" name="MSIP_Label_817d4574-7375-4d17-b29c-6e4c6df0fcb0_Method">
    <vt:lpwstr>Standard</vt:lpwstr>
  </property>
  <property fmtid="{D5CDD505-2E9C-101B-9397-08002B2CF9AE}" pid="8" name="MSIP_Label_817d4574-7375-4d17-b29c-6e4c6df0fcb0_Name">
    <vt:lpwstr>ADB Internal</vt:lpwstr>
  </property>
  <property fmtid="{D5CDD505-2E9C-101B-9397-08002B2CF9AE}" pid="9" name="MSIP_Label_817d4574-7375-4d17-b29c-6e4c6df0fcb0_SiteId">
    <vt:lpwstr>9495d6bb-41c2-4c58-848f-92e52cf3d640</vt:lpwstr>
  </property>
  <property fmtid="{D5CDD505-2E9C-101B-9397-08002B2CF9AE}" pid="10" name="MSIP_Label_817d4574-7375-4d17-b29c-6e4c6df0fcb0_ActionId">
    <vt:lpwstr>6e84ced4-c083-4e4b-8c51-65866061fb5e</vt:lpwstr>
  </property>
  <property fmtid="{D5CDD505-2E9C-101B-9397-08002B2CF9AE}" pid="11" name="MSIP_Label_817d4574-7375-4d17-b29c-6e4c6df0fcb0_ContentBits">
    <vt:lpwstr>2</vt:lpwstr>
  </property>
</Properties>
</file>