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4EC4" w14:textId="77777777" w:rsidR="005B0780" w:rsidRPr="00167FAC" w:rsidRDefault="005B0780" w:rsidP="005B078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uz-Cyrl-UZ" w:eastAsia="ru-RU"/>
        </w:rPr>
      </w:pPr>
      <w:r w:rsidRPr="00167FAC">
        <w:rPr>
          <w:rFonts w:ascii="Arial" w:eastAsia="Times New Roman" w:hAnsi="Arial" w:cs="Arial"/>
          <w:b/>
          <w:bCs/>
          <w:kern w:val="36"/>
          <w:sz w:val="24"/>
          <w:szCs w:val="24"/>
          <w:lang w:val="uz-Cyrl-UZ" w:eastAsia="ru-RU"/>
        </w:rPr>
        <w:t>TAKLIFLAR TAQDIM ETISH UCHUN E’LON</w:t>
      </w:r>
    </w:p>
    <w:p w14:paraId="3F957F75" w14:textId="791E4F94" w:rsidR="005B0780" w:rsidRPr="00167FAC" w:rsidRDefault="005B0780" w:rsidP="003712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“</w:t>
      </w:r>
      <w:r w:rsidR="003712DB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O‘zbekiston temir yo‘llari</w:t>
      </w:r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” AJda xarid jarayonlari bo‘yicha forenzik-audit xizmatlarini ko‘rsatish yuzasidan</w:t>
      </w:r>
    </w:p>
    <w:p w14:paraId="03DBF242" w14:textId="67E3C574" w:rsidR="005B0780" w:rsidRPr="00167FAC" w:rsidRDefault="005B0780" w:rsidP="003712DB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 xml:space="preserve">Xarid predmeti: </w:t>
      </w:r>
      <w:bookmarkStart w:id="0" w:name="_Hlk223516033"/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“</w:t>
      </w:r>
      <w:r w:rsidR="007F6FB3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O‘zbekiston temir yo‘llari</w:t>
      </w:r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” AJ va uning tarkibiy bo‘linmalarida 2024–2025-yillar uchun xarid jarayonlari bo‘yicha forenzik-audit xizmatlarini ko‘rsatish</w:t>
      </w:r>
      <w:bookmarkEnd w:id="0"/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.</w:t>
      </w:r>
    </w:p>
    <w:p w14:paraId="27E974A4" w14:textId="2AEB989C" w:rsidR="005B0780" w:rsidRPr="00167FAC" w:rsidRDefault="005B0780" w:rsidP="003712D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Loyiha O‘zbekiston Respublikasi Prezidentining 2024-yil 31-dekabrdagi</w:t>
      </w:r>
      <w:r w:rsidR="003712DB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>F-70-sonli “Temir yo‘l sohasida transformatsiya jarayonlarini jadallashtirish to‘g‘risida”gi Farmoyishiga muvofiq amalga oshiriladi.</w:t>
      </w:r>
    </w:p>
    <w:p w14:paraId="7981D031" w14:textId="5C97ED5D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Tijorat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takliflarini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taqdim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etishning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oxirgi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muddati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="003712DB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2026-yil 11-mart,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soat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13:00 (Toshkent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vaqti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041CCE4F" w14:textId="7EAE6A69" w:rsidR="005B0780" w:rsidRPr="00167FAC" w:rsidRDefault="003712DB" w:rsidP="003712D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 xml:space="preserve">1. </w:t>
      </w:r>
      <w:r w:rsidR="005B0780"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“</w:t>
      </w:r>
      <w:proofErr w:type="gramStart"/>
      <w:r w:rsidRPr="00167FAC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>O‘</w:t>
      </w:r>
      <w:proofErr w:type="gramEnd"/>
      <w:r w:rsidRPr="00167FAC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>zbekiston temir yo‘llari</w:t>
      </w: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r w:rsidR="005B0780"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” AJ</w:t>
      </w:r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keyingi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o‘rinlarda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Buyurtmachi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auditorlik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konsalting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kompaniyalarini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faoliyati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forenzik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-audit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xizmatlarini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ko‘rsatish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yuzasidan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muhrlangan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konvert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shaklidagi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tijorat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takliflarini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etishga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taklif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etadi</w:t>
      </w:r>
      <w:proofErr w:type="spellEnd"/>
      <w:r w:rsidR="005B0780"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0234C64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Takliflar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mazkur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hujjat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talablariga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javob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beruvchi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manfaatdor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ochiqdir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9921612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Xizmat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ko‘rsatish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maqsadi</w:t>
      </w:r>
      <w:proofErr w:type="spellEnd"/>
    </w:p>
    <w:p w14:paraId="54658EF3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faoliyati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kompleks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forenzik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-audit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o‘tkazishdan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maqsad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5729D505" w14:textId="77777777" w:rsidR="005B0780" w:rsidRPr="00167FAC" w:rsidRDefault="005B0780" w:rsidP="005B07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korrupsiya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xavflarni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aniqlash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7ADE0B5C" w14:textId="77777777" w:rsidR="005B0780" w:rsidRPr="00167FAC" w:rsidRDefault="005B0780" w:rsidP="005B07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manfaatlar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to‘qnashuvi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affillanganlik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holatlarini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aniqlash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3366D3DD" w14:textId="77777777" w:rsidR="005B0780" w:rsidRPr="00167FAC" w:rsidRDefault="005B0780" w:rsidP="005B07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jarayonining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samaradorligi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shaffofligini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baholash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ADAA07A" w14:textId="34E33651" w:rsidR="005B0780" w:rsidRPr="00167FAC" w:rsidRDefault="005B0780" w:rsidP="005B07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Respublikasining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2021-yil 22-apreldagi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O‘RQ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-684-sonli “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Davlat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to‘g‘risida”gi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Qonuni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talablariga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muvofiqligini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tekshirish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04B1DF9" w14:textId="77777777" w:rsidR="005B0780" w:rsidRPr="00167FAC" w:rsidRDefault="005B0780" w:rsidP="005B07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nazorat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muhitini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takomillashtirish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jarayonini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optimallashtirish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tavsiyalar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chiqish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B80FAE1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Xizmatlarning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asosiy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hajmi</w:t>
      </w:r>
      <w:proofErr w:type="spellEnd"/>
    </w:p>
    <w:p w14:paraId="5E254AD9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Ijrochi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quyidagilarni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ta’minlashi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lozim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57B5611D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ichki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normativ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hujjatlar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tartib-taomillarni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tahlil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645B8028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suhbatlar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o‘tkazish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amaldagi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jarayon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(As Is)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sxemalarini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tayyorlash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5506A94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funksiyasining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KPI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tizimini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tahlil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191586C3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jarayonining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avtomatlashtirish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darajasini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baholash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69DF95E5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faoliyati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bosqichlarini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kompleks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skvoz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tahlil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41864EBA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2024-yil 1-yanvardan 2025-yil 31-dekabrgacha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tuzilgan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shartnomalarni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riskga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yo‘naltirilgan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yondashuv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asosida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tanlab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tahlil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qilish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(100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tagacha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shartnoma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);</w:t>
      </w:r>
    </w:p>
    <w:p w14:paraId="58871BEC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yetkazib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beruvchilarning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affillanganligini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tekshirish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2470B38" w14:textId="77777777" w:rsidR="005B0780" w:rsidRPr="00167FAC" w:rsidRDefault="005B0780" w:rsidP="005B07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amaliy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tavsiyalar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yo‘l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xaritasini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chiqish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B2DE283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To‘lov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shartlari</w:t>
      </w:r>
      <w:proofErr w:type="spellEnd"/>
    </w:p>
    <w:p w14:paraId="0A57A10C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Rezidentlar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</w:t>
      </w:r>
    </w:p>
    <w:p w14:paraId="5EC9FA96" w14:textId="77777777" w:rsidR="005B0780" w:rsidRPr="00167FAC" w:rsidRDefault="005B0780" w:rsidP="005B07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shartnoma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summasining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15%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oldindan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to‘lov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59F334C" w14:textId="77777777" w:rsidR="005B0780" w:rsidRPr="00167FAC" w:rsidRDefault="005B0780" w:rsidP="005B07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yakuniy</w:t>
      </w:r>
      <w:proofErr w:type="spellEnd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hisob-kitob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bajarilgan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dalolatnomasi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imzolangandan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so‘ng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477FA62D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Norezidentlar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uchun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14:paraId="0716F5B3" w14:textId="77777777" w:rsidR="005B0780" w:rsidRPr="00167FAC" w:rsidRDefault="005B0780" w:rsidP="005B07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qaytarib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olinmaydigan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hujjatli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akkreditiv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yoki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tomonlar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kelishuviga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muvofiq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boshqa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hisob-kitob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shakllari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78057EE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5.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To‘lov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valyutasi</w:t>
      </w:r>
      <w:proofErr w:type="spellEnd"/>
    </w:p>
    <w:p w14:paraId="01BA1484" w14:textId="77777777" w:rsidR="005B0780" w:rsidRPr="00167FAC" w:rsidRDefault="005B0780" w:rsidP="005B07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milliy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valyutasi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so‘m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);</w:t>
      </w:r>
    </w:p>
    <w:p w14:paraId="5AB1B144" w14:textId="36FF5CC2" w:rsidR="005B0780" w:rsidRPr="00167FAC" w:rsidRDefault="005B0780" w:rsidP="005B07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norezidentlar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AQSh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dollari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evro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Rossiya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rubli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4CDF9E8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Xizmat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ko‘rsatish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muddati</w:t>
      </w:r>
      <w:proofErr w:type="spellEnd"/>
    </w:p>
    <w:p w14:paraId="7CF92ACB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bajarish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muddati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shartnoma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imzolangan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kundan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boshlab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oydan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oshmasligi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68E28D0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7.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Xizmat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ko‘rsatish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joyi</w:t>
      </w:r>
      <w:proofErr w:type="spellEnd"/>
    </w:p>
    <w:p w14:paraId="26C09319" w14:textId="403674C0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“</w:t>
      </w:r>
      <w:proofErr w:type="spellStart"/>
      <w:r w:rsidR="003712DB"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="003712DB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="003712DB"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” AJ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Markaziy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apparati</w:t>
      </w:r>
      <w:proofErr w:type="spellEnd"/>
      <w:r w:rsidR="003712DB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shahri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T. Shevchenko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, 7-uy.</w:t>
      </w:r>
    </w:p>
    <w:p w14:paraId="2B290D70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8.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Ishtirokchilarga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qo‘yiladigan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talablar</w:t>
      </w:r>
      <w:proofErr w:type="spellEnd"/>
    </w:p>
    <w:p w14:paraId="60F54605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3C8C20D5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xalqaro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auditorlik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/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konsalting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tarmog‘iga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kirgan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66D45E3F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hududida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faoliyat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yuritish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amaldagi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litsenziyaga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7C30930A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kasbiy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javobgarlik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sug‘urtasiga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6E85E602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so‘nggi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5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yil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ichida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kamida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5 ta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forenzik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loyiha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tajribasiga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1D5D2D7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“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Davlat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xaridlari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to‘g‘risida”gi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Qonun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talablariga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3063C2D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bankrotlik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jarayonida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bo‘lmasligi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13F5B6C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soliqlar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yig‘imlar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qarzdorlikka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36A3063E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insofsiz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ijrochilar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reyestrida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mavjud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733415B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unga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xizmat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ko‘rsatuvchi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banklar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xalqaro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sanksiyalar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ta’sirida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745F08D0" w14:textId="77777777" w:rsidR="005B0780" w:rsidRPr="00167FAC" w:rsidRDefault="005B0780" w:rsidP="005B07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ko‘rsatilgan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talablarni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bajarishi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lozim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CE1FBB6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Loyiha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rahbari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kamida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10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yillik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tajribaga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hamda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CFE, CIA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kabi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xalqaro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sertifikat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MBA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darajasiga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8E4BEAE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9.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Takliflarni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taqdim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etish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tartibi</w:t>
      </w:r>
      <w:proofErr w:type="spellEnd"/>
    </w:p>
    <w:p w14:paraId="1A73E0FF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topshiriqni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quyida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yuklab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olishlari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A8B4A8F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Qo‘shimcha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ma’lumot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manzilga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murojaat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qilinadi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7CB84B6D" w14:textId="14031BE8" w:rsidR="005B0780" w:rsidRPr="00167FAC" w:rsidRDefault="005B0780" w:rsidP="0049089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“</w:t>
      </w:r>
      <w:proofErr w:type="spellStart"/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” AJ</w:t>
      </w:r>
      <w:r w:rsidR="003712DB" w:rsidRPr="00167FA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Toshkent, 100060, T. Shevchenko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, 7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tel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 +998 (71) 237-94-93, +998 (71) 238-80-81</w:t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br/>
        <w:t xml:space="preserve">E-mail: </w:t>
      </w:r>
      <w:r w:rsidR="00167FAC" w:rsidRPr="00167FAC">
        <w:fldChar w:fldCharType="begin"/>
      </w:r>
      <w:r w:rsidR="00167FAC" w:rsidRPr="00167FAC">
        <w:rPr>
          <w:lang w:val="en-US"/>
        </w:rPr>
        <w:instrText xml:space="preserve"> HYPERLINK "mailto:nx.z@uzrailway.uz" </w:instrText>
      </w:r>
      <w:r w:rsidR="00167FAC" w:rsidRPr="00167FAC">
        <w:fldChar w:fldCharType="separate"/>
      </w:r>
      <w:r w:rsidR="00023522" w:rsidRPr="00167FAC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nx.z@uzrailway.uz</w:t>
      </w:r>
      <w:r w:rsidR="00167FAC" w:rsidRPr="00167FAC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fldChar w:fldCharType="end"/>
      </w:r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r w:rsidR="00167FAC" w:rsidRPr="00167FAC">
        <w:fldChar w:fldCharType="begin"/>
      </w:r>
      <w:r w:rsidR="00167FAC" w:rsidRPr="00167FAC">
        <w:rPr>
          <w:lang w:val="en-US"/>
        </w:rPr>
        <w:instrText xml:space="preserve"> HYPERLINK "mailto:nx@uzrailway.uz" </w:instrText>
      </w:r>
      <w:r w:rsidR="00167FAC" w:rsidRPr="00167FAC">
        <w:fldChar w:fldCharType="separate"/>
      </w:r>
      <w:r w:rsidR="00023522" w:rsidRPr="00167FAC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nx@uzrailway.uz</w:t>
      </w:r>
      <w:r w:rsidR="00167FAC" w:rsidRPr="00167FAC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fldChar w:fldCharType="end"/>
      </w:r>
      <w:r w:rsidR="00023522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14:paraId="4532A1FD" w14:textId="1B3CCB04" w:rsidR="005B0780" w:rsidRPr="00167FAC" w:rsidRDefault="005B0780" w:rsidP="0049089F">
      <w:pPr>
        <w:spacing w:before="100" w:beforeAutospacing="1" w:after="100" w:afterAutospacing="1" w:line="240" w:lineRule="auto"/>
        <w:ind w:left="360" w:firstLine="34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Takliflar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manzilga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etiladi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  <w:r w:rsidR="00450EB0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Toshkent, 100060, T. Shevchenko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, 7</w:t>
      </w:r>
      <w:r w:rsidR="0049089F"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pochta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 nx.z@uzrailway.uz</w:t>
      </w:r>
    </w:p>
    <w:p w14:paraId="427D3775" w14:textId="77777777" w:rsidR="005B0780" w:rsidRPr="00167FAC" w:rsidRDefault="005B0780" w:rsidP="0049089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Tijorat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taklifi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quyidagilarni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o‘z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ichiga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olishi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58C56775" w14:textId="77777777" w:rsidR="005B0780" w:rsidRPr="00167FAC" w:rsidRDefault="005B0780" w:rsidP="005B07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texnik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taklif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81ED92F" w14:textId="77777777" w:rsidR="005B0780" w:rsidRPr="00167FAC" w:rsidRDefault="005B0780" w:rsidP="005B07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kalendar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reja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27EA635" w14:textId="77777777" w:rsidR="005B0780" w:rsidRPr="00167FAC" w:rsidRDefault="005B0780" w:rsidP="005B07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loyiha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jamoasi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tarkibi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FBB19B2" w14:textId="77777777" w:rsidR="005B0780" w:rsidRPr="00167FAC" w:rsidRDefault="005B0780" w:rsidP="005B07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tasdiqlovchi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hujjatlar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7D57E5C" w14:textId="77777777" w:rsidR="005B0780" w:rsidRPr="00167FAC" w:rsidRDefault="005B0780" w:rsidP="005B07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moliyaviy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taklif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999FAB1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10.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Xizmat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ko‘rsatish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natijalari</w:t>
      </w:r>
      <w:proofErr w:type="spellEnd"/>
    </w:p>
    <w:p w14:paraId="63332E3E" w14:textId="77777777" w:rsidR="005B0780" w:rsidRPr="00167FAC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Xizmatlar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yakuni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bo‘yicha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Ijrochi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quyidagilarni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taqdim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etadi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D81E77A" w14:textId="77777777" w:rsidR="005B0780" w:rsidRPr="00167FAC" w:rsidRDefault="005B0780" w:rsidP="005B07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yakuniy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analitik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hisobot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B99FCD3" w14:textId="77777777" w:rsidR="005B0780" w:rsidRPr="00167FAC" w:rsidRDefault="005B0780" w:rsidP="005B07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risk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nazoratlar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matritsasi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D850BC3" w14:textId="77777777" w:rsidR="005B0780" w:rsidRPr="00167FAC" w:rsidRDefault="005B0780" w:rsidP="005B07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xarid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jarayonining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eastAsia="ru-RU"/>
        </w:rPr>
        <w:t>blok-sxemasi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420FAE7" w14:textId="77777777" w:rsidR="005B0780" w:rsidRPr="00167FAC" w:rsidRDefault="005B0780" w:rsidP="005B07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tavsiyalar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yo‘l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xaritasi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50463932" w14:textId="77777777" w:rsidR="005B0780" w:rsidRPr="00167FAC" w:rsidRDefault="005B0780" w:rsidP="005B07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ichki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normativ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hujjatlarni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takomillashtirish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takliflar</w:t>
      </w:r>
      <w:proofErr w:type="spellEnd"/>
      <w:r w:rsidRPr="00167FAC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10D25BB" w14:textId="77777777" w:rsidR="005B0780" w:rsidRPr="00450EB0" w:rsidRDefault="005B0780" w:rsidP="003712D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Hisobot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rus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va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o‘zbek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tillarida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MS PowerPoint (PDF)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formatida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taqdim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etiladi</w:t>
      </w:r>
      <w:proofErr w:type="spellEnd"/>
      <w:r w:rsidRPr="00167FAC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.</w:t>
      </w:r>
    </w:p>
    <w:p w14:paraId="7795D492" w14:textId="77777777" w:rsidR="005B0780" w:rsidRPr="005B0780" w:rsidRDefault="005B0780">
      <w:pP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sectPr w:rsidR="005B0780" w:rsidRPr="005B0780" w:rsidSect="00F014E0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CCD"/>
    <w:multiLevelType w:val="multilevel"/>
    <w:tmpl w:val="FF8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0227"/>
    <w:multiLevelType w:val="multilevel"/>
    <w:tmpl w:val="677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E0C48"/>
    <w:multiLevelType w:val="multilevel"/>
    <w:tmpl w:val="BAA4DD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379A"/>
    <w:multiLevelType w:val="multilevel"/>
    <w:tmpl w:val="971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D11B6"/>
    <w:multiLevelType w:val="multilevel"/>
    <w:tmpl w:val="6CF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769A"/>
    <w:multiLevelType w:val="multilevel"/>
    <w:tmpl w:val="F40ACB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56A8462A"/>
    <w:multiLevelType w:val="multilevel"/>
    <w:tmpl w:val="0220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8422F"/>
    <w:multiLevelType w:val="multilevel"/>
    <w:tmpl w:val="98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9783B"/>
    <w:multiLevelType w:val="multilevel"/>
    <w:tmpl w:val="A52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B0160"/>
    <w:multiLevelType w:val="multilevel"/>
    <w:tmpl w:val="F5F4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1501C"/>
    <w:multiLevelType w:val="multilevel"/>
    <w:tmpl w:val="D3D05E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C67BD"/>
    <w:multiLevelType w:val="multilevel"/>
    <w:tmpl w:val="254E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00FD5"/>
    <w:multiLevelType w:val="multilevel"/>
    <w:tmpl w:val="223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23522"/>
    <w:rsid w:val="000468A6"/>
    <w:rsid w:val="00052DD7"/>
    <w:rsid w:val="0008518B"/>
    <w:rsid w:val="000907B1"/>
    <w:rsid w:val="000C52B4"/>
    <w:rsid w:val="000C5C32"/>
    <w:rsid w:val="000D5EBC"/>
    <w:rsid w:val="000E2B19"/>
    <w:rsid w:val="000F1110"/>
    <w:rsid w:val="00156D61"/>
    <w:rsid w:val="00167FAC"/>
    <w:rsid w:val="00171C7A"/>
    <w:rsid w:val="001B4A24"/>
    <w:rsid w:val="00200480"/>
    <w:rsid w:val="00206D9F"/>
    <w:rsid w:val="002070E4"/>
    <w:rsid w:val="00246D27"/>
    <w:rsid w:val="00275138"/>
    <w:rsid w:val="002858D8"/>
    <w:rsid w:val="00290415"/>
    <w:rsid w:val="002D24D8"/>
    <w:rsid w:val="00304095"/>
    <w:rsid w:val="00315354"/>
    <w:rsid w:val="003267B1"/>
    <w:rsid w:val="00347030"/>
    <w:rsid w:val="003712DB"/>
    <w:rsid w:val="00374E54"/>
    <w:rsid w:val="0038022D"/>
    <w:rsid w:val="00381DF6"/>
    <w:rsid w:val="00391DDB"/>
    <w:rsid w:val="003A097F"/>
    <w:rsid w:val="003C18ED"/>
    <w:rsid w:val="003C3D9A"/>
    <w:rsid w:val="00406E1E"/>
    <w:rsid w:val="00450EB0"/>
    <w:rsid w:val="004706FC"/>
    <w:rsid w:val="0049089F"/>
    <w:rsid w:val="004974D5"/>
    <w:rsid w:val="004A48C2"/>
    <w:rsid w:val="004E3AE1"/>
    <w:rsid w:val="004E425B"/>
    <w:rsid w:val="004F0EDB"/>
    <w:rsid w:val="00512E69"/>
    <w:rsid w:val="00514D7C"/>
    <w:rsid w:val="00521DD1"/>
    <w:rsid w:val="005529E7"/>
    <w:rsid w:val="005679CB"/>
    <w:rsid w:val="005B0780"/>
    <w:rsid w:val="005C1EC9"/>
    <w:rsid w:val="005C75A6"/>
    <w:rsid w:val="00603CC5"/>
    <w:rsid w:val="006179D8"/>
    <w:rsid w:val="00624048"/>
    <w:rsid w:val="0063242A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C7F60"/>
    <w:rsid w:val="007F6FB3"/>
    <w:rsid w:val="00817EF8"/>
    <w:rsid w:val="00830AA2"/>
    <w:rsid w:val="00841BAA"/>
    <w:rsid w:val="00844A00"/>
    <w:rsid w:val="008450B6"/>
    <w:rsid w:val="008473FB"/>
    <w:rsid w:val="008B44C3"/>
    <w:rsid w:val="008C2C4D"/>
    <w:rsid w:val="008C3663"/>
    <w:rsid w:val="008D27F8"/>
    <w:rsid w:val="008D793B"/>
    <w:rsid w:val="008E231A"/>
    <w:rsid w:val="00920872"/>
    <w:rsid w:val="00920E21"/>
    <w:rsid w:val="0092706D"/>
    <w:rsid w:val="00993455"/>
    <w:rsid w:val="0099473A"/>
    <w:rsid w:val="009952A3"/>
    <w:rsid w:val="009968C1"/>
    <w:rsid w:val="009A600C"/>
    <w:rsid w:val="009C1073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6249"/>
    <w:rsid w:val="00B066FA"/>
    <w:rsid w:val="00B06C4D"/>
    <w:rsid w:val="00B20DD7"/>
    <w:rsid w:val="00B21A0A"/>
    <w:rsid w:val="00B76E88"/>
    <w:rsid w:val="00BF4798"/>
    <w:rsid w:val="00C165AC"/>
    <w:rsid w:val="00C321BF"/>
    <w:rsid w:val="00C52222"/>
    <w:rsid w:val="00C95149"/>
    <w:rsid w:val="00CA3F63"/>
    <w:rsid w:val="00CD32CE"/>
    <w:rsid w:val="00D02824"/>
    <w:rsid w:val="00D43EAE"/>
    <w:rsid w:val="00D51830"/>
    <w:rsid w:val="00D64B00"/>
    <w:rsid w:val="00D65941"/>
    <w:rsid w:val="00D67569"/>
    <w:rsid w:val="00D863DB"/>
    <w:rsid w:val="00DB60D3"/>
    <w:rsid w:val="00DD1F09"/>
    <w:rsid w:val="00DF639B"/>
    <w:rsid w:val="00E05825"/>
    <w:rsid w:val="00E21E80"/>
    <w:rsid w:val="00E272EC"/>
    <w:rsid w:val="00E27475"/>
    <w:rsid w:val="00E303B4"/>
    <w:rsid w:val="00E53562"/>
    <w:rsid w:val="00E61236"/>
    <w:rsid w:val="00E6466C"/>
    <w:rsid w:val="00E67E6D"/>
    <w:rsid w:val="00E70269"/>
    <w:rsid w:val="00E86D5B"/>
    <w:rsid w:val="00E910D7"/>
    <w:rsid w:val="00EC2A1A"/>
    <w:rsid w:val="00EE4809"/>
    <w:rsid w:val="00EF117A"/>
    <w:rsid w:val="00F014E0"/>
    <w:rsid w:val="00F240B3"/>
    <w:rsid w:val="00F26540"/>
    <w:rsid w:val="00F30EE9"/>
    <w:rsid w:val="00F34812"/>
    <w:rsid w:val="00F35CDC"/>
    <w:rsid w:val="00F52DF2"/>
    <w:rsid w:val="00F716DB"/>
    <w:rsid w:val="00F82DE2"/>
    <w:rsid w:val="00F90E2A"/>
    <w:rsid w:val="00FB5C2C"/>
    <w:rsid w:val="00FC5330"/>
    <w:rsid w:val="00FC7898"/>
    <w:rsid w:val="00FE16A3"/>
    <w:rsid w:val="00FE7D40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0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74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0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0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7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Unresolved Mention"/>
    <w:basedOn w:val="a0"/>
    <w:uiPriority w:val="99"/>
    <w:semiHidden/>
    <w:unhideWhenUsed/>
    <w:rsid w:val="00023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hp</cp:lastModifiedBy>
  <cp:revision>123</cp:revision>
  <cp:lastPrinted>2025-02-24T10:57:00Z</cp:lastPrinted>
  <dcterms:created xsi:type="dcterms:W3CDTF">2023-06-04T07:29:00Z</dcterms:created>
  <dcterms:modified xsi:type="dcterms:W3CDTF">2026-03-04T07:11:00Z</dcterms:modified>
</cp:coreProperties>
</file>