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4E36" w14:textId="77777777" w:rsidR="00F82DE2" w:rsidRDefault="00F82DE2" w:rsidP="00521DD1">
      <w:pPr>
        <w:pStyle w:val="a8"/>
        <w:tabs>
          <w:tab w:val="left" w:pos="993"/>
        </w:tabs>
        <w:ind w:firstLine="708"/>
        <w:jc w:val="center"/>
        <w:rPr>
          <w:rFonts w:ascii="Arial" w:hAnsi="Arial" w:cs="Arial"/>
          <w:b/>
          <w:bCs/>
          <w:lang w:val="en-US"/>
        </w:rPr>
      </w:pPr>
    </w:p>
    <w:p w14:paraId="61B88EC5" w14:textId="6EDF96C8" w:rsidR="00366E21" w:rsidRPr="00366E21" w:rsidRDefault="00366E21" w:rsidP="00366E21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en-US"/>
        </w:rPr>
      </w:pPr>
      <w:r w:rsidRPr="00366E21">
        <w:rPr>
          <w:rFonts w:ascii="Arial" w:hAnsi="Arial" w:cs="Arial"/>
          <w:b/>
          <w:bCs/>
          <w:lang w:val="en-US"/>
        </w:rPr>
        <w:t xml:space="preserve">“O‘zbekiston temir yo‘llari” AJ lokomotivlarini ta’mirlash uchun ehtiyot qismlarni xarid qilish </w:t>
      </w:r>
      <w:r>
        <w:rPr>
          <w:rFonts w:ascii="Arial" w:hAnsi="Arial" w:cs="Arial"/>
          <w:b/>
          <w:bCs/>
          <w:lang w:val="en-US"/>
        </w:rPr>
        <w:t>bo‘yicha</w:t>
      </w:r>
    </w:p>
    <w:p w14:paraId="5B09B3E5" w14:textId="321EC6AC" w:rsidR="00521DD1" w:rsidRPr="00521DD1" w:rsidRDefault="00521DD1" w:rsidP="00366E21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en-US"/>
        </w:rPr>
      </w:pPr>
      <w:r w:rsidRPr="005671C9">
        <w:rPr>
          <w:rFonts w:ascii="Arial" w:hAnsi="Arial" w:cs="Arial"/>
          <w:b/>
          <w:bCs/>
          <w:lang w:val="en-US"/>
        </w:rPr>
        <w:t xml:space="preserve">TAKLIFLAR TAQDIM ETISH </w:t>
      </w:r>
      <w:r w:rsidR="00F82DE2" w:rsidRPr="005671C9">
        <w:rPr>
          <w:rFonts w:ascii="Arial" w:hAnsi="Arial" w:cs="Arial"/>
          <w:b/>
          <w:bCs/>
          <w:lang w:val="en-US"/>
        </w:rPr>
        <w:t>CHAQIRUVI</w:t>
      </w:r>
    </w:p>
    <w:p w14:paraId="36927F63" w14:textId="19E08037" w:rsidR="004974D5" w:rsidRPr="00366E21" w:rsidRDefault="00E70269" w:rsidP="00EA0E50">
      <w:pPr>
        <w:pStyle w:val="a8"/>
        <w:tabs>
          <w:tab w:val="left" w:pos="993"/>
        </w:tabs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Xarid qilinadigan tovarning nomi</w:t>
      </w:r>
      <w:r w:rsidR="004974D5" w:rsidRPr="00521DD1">
        <w:rPr>
          <w:rFonts w:ascii="Arial" w:hAnsi="Arial" w:cs="Arial"/>
          <w:b/>
          <w:bCs/>
          <w:lang w:val="en-US"/>
        </w:rPr>
        <w:t>:</w:t>
      </w:r>
      <w:r w:rsidR="000C5C32" w:rsidRPr="00521DD1">
        <w:rPr>
          <w:rFonts w:ascii="Arial" w:hAnsi="Arial" w:cs="Arial"/>
          <w:lang w:val="en-US"/>
        </w:rPr>
        <w:t xml:space="preserve"> </w:t>
      </w:r>
      <w:r w:rsidR="00366E21" w:rsidRPr="00366E21">
        <w:rPr>
          <w:rFonts w:ascii="Arial" w:hAnsi="Arial" w:cs="Arial"/>
          <w:lang w:val="en-US"/>
        </w:rPr>
        <w:t>“O‘zbekiston temir yo‘llari” AJ lokomotivlarini ta’mirlash uchun ehtiyot qismlarni xarid qilish, shuningdek lokomotivlarni ta’mirlash xizmatlari (ehtiyot qismlar ro‘yxati ilova qilinadi).</w:t>
      </w:r>
    </w:p>
    <w:p w14:paraId="529DF344" w14:textId="58DBEBE0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366E21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 w:eastAsia="ru-RU"/>
        </w:rPr>
        <w:t>Tijorat takliflarini taqdim etishning oxirgi muddati: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D5EFF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202</w:t>
      </w:r>
      <w:r w:rsidR="00EA0E50" w:rsidRPr="004D5EFF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6</w:t>
      </w:r>
      <w:r w:rsidRPr="004D5EFF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yil </w:t>
      </w:r>
      <w:r w:rsidR="00EB773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1</w:t>
      </w:r>
      <w:r w:rsidR="00147B27" w:rsidRPr="004D5EFF">
        <w:rPr>
          <w:rFonts w:ascii="Arial" w:eastAsia="Times New Roman" w:hAnsi="Arial" w:cs="Arial"/>
          <w:b/>
          <w:bCs/>
          <w:sz w:val="24"/>
          <w:szCs w:val="24"/>
          <w:lang w:val="uz-Cyrl-UZ" w:eastAsia="ru-RU"/>
        </w:rPr>
        <w:t xml:space="preserve"> </w:t>
      </w:r>
      <w:r w:rsidR="00EB7734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iyun</w:t>
      </w:r>
      <w:r w:rsidRPr="005671C9">
        <w:rPr>
          <w:rFonts w:ascii="Arial" w:eastAsia="Times New Roman" w:hAnsi="Arial" w:cs="Arial"/>
          <w:sz w:val="24"/>
          <w:szCs w:val="24"/>
          <w:lang w:val="en-US" w:eastAsia="ru-RU"/>
        </w:rPr>
        <w:t>, soat 1</w:t>
      </w:r>
      <w:r w:rsidR="00DA1DA1">
        <w:rPr>
          <w:rFonts w:ascii="Arial" w:eastAsia="Times New Roman" w:hAnsi="Arial" w:cs="Arial"/>
          <w:sz w:val="24"/>
          <w:szCs w:val="24"/>
          <w:lang w:val="en-US" w:eastAsia="ru-RU"/>
        </w:rPr>
        <w:t>7</w:t>
      </w:r>
      <w:r w:rsidRPr="005671C9">
        <w:rPr>
          <w:rFonts w:ascii="Arial" w:eastAsia="Times New Roman" w:hAnsi="Arial" w:cs="Arial"/>
          <w:sz w:val="24"/>
          <w:szCs w:val="24"/>
          <w:lang w:val="en-US" w:eastAsia="ru-RU"/>
        </w:rPr>
        <w:t>:00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Toshkent vaqti bilan.</w:t>
      </w:r>
    </w:p>
    <w:p w14:paraId="282611B1" w14:textId="77777777" w:rsidR="00BE2B96" w:rsidRDefault="00366E21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366E2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“O‘zbekiston temir yo‘llari” aksiyadorlik jamiyati (“Buyurtmachi”) </w:t>
      </w:r>
      <w:r w:rsidRPr="00BE2B96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ru-RU"/>
        </w:rPr>
        <w:t>ishlab chiqaruvchi korxonalar va ularning dilerlari (distribyutorlari), shuningdek potensial yetkazib beruvchilarni</w:t>
      </w:r>
      <w:r w:rsidRPr="00366E2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lokomotivlarni ta’mirlash uchun ehtiyot qismlarni xarid qilish bo‘yicha muhrlangan elektron yoki konvert shaklidagi tijorat takliflarini taqdim etishga taklif etadi.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</w:p>
    <w:p w14:paraId="253ED4FB" w14:textId="55653EC6" w:rsidR="004974D5" w:rsidRPr="00366E21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366E21">
        <w:rPr>
          <w:rFonts w:ascii="Arial" w:eastAsia="Times New Roman" w:hAnsi="Arial" w:cs="Arial"/>
          <w:sz w:val="24"/>
          <w:szCs w:val="24"/>
          <w:lang w:val="uz-Cyrl-UZ" w:eastAsia="ru-RU"/>
        </w:rPr>
        <w:t>Takliflar</w:t>
      </w:r>
      <w:r w:rsidR="00E70269" w:rsidRPr="00366E21">
        <w:rPr>
          <w:rFonts w:ascii="Arial" w:eastAsia="Times New Roman" w:hAnsi="Arial" w:cs="Arial"/>
          <w:sz w:val="24"/>
          <w:szCs w:val="24"/>
          <w:lang w:val="uz-Cyrl-UZ" w:eastAsia="ru-RU"/>
        </w:rPr>
        <w:t>ni</w:t>
      </w:r>
      <w:r w:rsidRPr="00366E21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taqdim etish barcha ishlab chiqaruvchi korxonalar va ularning rasmiy dilerlari (distribyutorlari) uchun ochiq.</w:t>
      </w:r>
    </w:p>
    <w:p w14:paraId="767D678A" w14:textId="77777777" w:rsidR="004974D5" w:rsidRPr="00BE2B96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 w:rsidRPr="00BE2B96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To'lov shartlari:</w:t>
      </w:r>
    </w:p>
    <w:p w14:paraId="43FA087A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E2B9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Rezidentlar uchun: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tovarning e'lon qilingan partiyasining 15% oldindan to'lov, qolgan 85% esa yetkazib berishdan so'ng to'lanadi.</w:t>
      </w:r>
    </w:p>
    <w:p w14:paraId="6A240729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E2B9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Nerezidentlar uchun: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bekor qilinmaydigan, hujjatli, bo‘linadigan va to‘ldiriladigan akkreditiv.</w:t>
      </w:r>
    </w:p>
    <w:p w14:paraId="03339DBE" w14:textId="77777777" w:rsidR="004974D5" w:rsidRPr="00BE2B96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2B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To‘lov valyutasi:</w:t>
      </w:r>
    </w:p>
    <w:p w14:paraId="6E374070" w14:textId="1F56D3F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E2B9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Nerezidentlar uchun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AQSh dollari, 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evro, Rossiya rubli.</w:t>
      </w:r>
    </w:p>
    <w:p w14:paraId="58AFEE4B" w14:textId="19576639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E2B9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Rezid</w:t>
      </w:r>
      <w:r w:rsidR="00E70269" w:rsidRPr="00BE2B9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entlar uchun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milliy valyuta, S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o‘m.</w:t>
      </w:r>
    </w:p>
    <w:p w14:paraId="7055897C" w14:textId="77777777" w:rsidR="004974D5" w:rsidRPr="00BE2B96" w:rsidRDefault="004974D5" w:rsidP="00D67569">
      <w:pPr>
        <w:numPr>
          <w:ilvl w:val="0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E2B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Yetkazib berish shartlari:</w:t>
      </w:r>
    </w:p>
    <w:p w14:paraId="1C885CE0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73E5E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Nerezidentlar uchun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CIP - Toshkent shahar, O‘zbekiston Respublikasi, INKOTERMS-2020 qoidalariga muvofiq;</w:t>
      </w:r>
    </w:p>
    <w:p w14:paraId="365FB68C" w14:textId="5806E7AF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Temir yo‘l transporti orqali yetkazib berish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manzili –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Sergeli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stansiyasi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"O‘zbekiston temir yo‘llari" AJ, stansiya kodi 723507, "Temiryo‘ltamin" MCHJ</w:t>
      </w:r>
      <w:r w:rsidR="00E70269" w:rsidRP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tarmoq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yo‘liga</w:t>
      </w:r>
      <w:r w:rsidR="00E70269"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uzatish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bilan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kod 7175;</w:t>
      </w:r>
    </w:p>
    <w:p w14:paraId="10EAE30B" w14:textId="566CDF47" w:rsidR="004974D5" w:rsidRPr="004974D5" w:rsidRDefault="004974D5" w:rsidP="00D67569">
      <w:pPr>
        <w:numPr>
          <w:ilvl w:val="1"/>
          <w:numId w:val="1"/>
        </w:numPr>
        <w:tabs>
          <w:tab w:val="left" w:pos="993"/>
          <w:tab w:val="left" w:pos="1276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Avtomobil transporti orqali – Toshkent shahri, Sergeli massivi, Projek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naya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ko‘chasi G-24, "Temiryo‘ltamin" MCHJ ombori.</w:t>
      </w:r>
    </w:p>
    <w:p w14:paraId="1E14C9BB" w14:textId="06408F50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73E5E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Rezidentlar uchun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– Xaridor ombori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gacha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 Toshkent shahar, Sergeli massi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>vi, Projekt ko‘chasi G-24, DDP –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Toshkent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shahri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,</w:t>
      </w:r>
      <w:r w:rsidR="00E702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INKOTERMS-2020 qoidalariga muvofiq.</w:t>
      </w:r>
    </w:p>
    <w:p w14:paraId="1E8BCF45" w14:textId="77777777" w:rsidR="004974D5" w:rsidRPr="004974D5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 berish shartlari texnik topshiriqda ko‘rsatilgan talablar bilan mos bo‘lishi kerak.</w:t>
      </w:r>
    </w:p>
    <w:p w14:paraId="749B56B7" w14:textId="3F0E4D59" w:rsidR="004974D5" w:rsidRPr="00BE2B96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E2B96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Yetkazib berish muddati</w:t>
      </w:r>
      <w:r w:rsidR="000A78C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– </w:t>
      </w:r>
      <w:r w:rsidR="000A78CE">
        <w:rPr>
          <w:rFonts w:ascii="Arial" w:eastAsia="Times New Roman" w:hAnsi="Arial" w:cs="Arial"/>
          <w:sz w:val="24"/>
          <w:szCs w:val="24"/>
          <w:lang w:val="en-US" w:eastAsia="ru-RU"/>
        </w:rPr>
        <w:t>texnik topshiriqda belgilangan muddatga asosan.</w:t>
      </w:r>
      <w:r w:rsidR="00BE2B96">
        <w:rPr>
          <w:rFonts w:ascii="Arial" w:eastAsia="Times New Roman" w:hAnsi="Arial" w:cs="Arial"/>
          <w:sz w:val="24"/>
          <w:szCs w:val="24"/>
          <w:lang w:val="uz-Cyrl-UZ" w:eastAsia="ru-RU"/>
        </w:rPr>
        <w:t>\</w:t>
      </w:r>
    </w:p>
    <w:p w14:paraId="22BA2594" w14:textId="77777777" w:rsidR="00BE2B96" w:rsidRDefault="00BE2B96" w:rsidP="00BE2B96">
      <w:pPr>
        <w:tabs>
          <w:tab w:val="left" w:pos="993"/>
        </w:tabs>
        <w:spacing w:before="100" w:beforeAutospacing="1" w:after="100" w:afterAutospacing="1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770A0B2F" w14:textId="28546ED1" w:rsidR="004974D5" w:rsidRPr="000A78CE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Tovarlarni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yetkazib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berishda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taqdim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etiladigan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va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boshqa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hujjatlar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F362F0">
        <w:rPr>
          <w:rFonts w:ascii="Arial" w:eastAsia="Times New Roman" w:hAnsi="Arial" w:cs="Arial"/>
          <w:sz w:val="24"/>
          <w:szCs w:val="24"/>
          <w:lang w:val="en-US" w:eastAsia="ru-RU"/>
        </w:rPr>
        <w:t>texnik</w:t>
      </w:r>
      <w:r w:rsidR="00F362F0"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F362F0">
        <w:rPr>
          <w:rFonts w:ascii="Arial" w:eastAsia="Times New Roman" w:hAnsi="Arial" w:cs="Arial"/>
          <w:sz w:val="24"/>
          <w:szCs w:val="24"/>
          <w:lang w:val="en-US" w:eastAsia="ru-RU"/>
        </w:rPr>
        <w:t>topshiriqda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‘</w:t>
      </w: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rsatilgan</w:t>
      </w: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14:paraId="575BF9F1" w14:textId="77777777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O‘zbekiston Respublikasiga kelgan tovarlarning bojxona tozalash:</w:t>
      </w:r>
    </w:p>
    <w:p w14:paraId="7E9073BB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Rezidentlar uchun – Yetkazib beruvchi hisobidan;</w:t>
      </w:r>
    </w:p>
    <w:p w14:paraId="06B4BD54" w14:textId="77777777" w:rsidR="004974D5" w:rsidRPr="004974D5" w:rsidRDefault="004974D5" w:rsidP="00D67569">
      <w:pPr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Nerezidentlar uchun – Xaridor hisobidan.</w:t>
      </w:r>
    </w:p>
    <w:p w14:paraId="5ED004AC" w14:textId="77777777" w:rsidR="004974D5" w:rsidRPr="00F82DE2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Qo‘shimcha xarajatlar bojxona tozalash jarayonida takliflarni ko‘rib chiqishda hisobga olinadi yoki chiqariladi.</w:t>
      </w:r>
    </w:p>
    <w:p w14:paraId="6D502D6C" w14:textId="09440DDC" w:rsidR="004974D5" w:rsidRPr="004974D5" w:rsidRDefault="004974D5" w:rsidP="00D67569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Ishlab chiqaruvchi korxonalar va ularning rasmiy dilerlari (distribyutorlari) tijorat taklifi bilan birga kerakli texnik hujjatlarni (</w:t>
      </w:r>
      <w:r w:rsidRPr="00673E5E">
        <w:rPr>
          <w:rFonts w:ascii="Arial" w:eastAsia="Times New Roman" w:hAnsi="Arial" w:cs="Arial"/>
          <w:sz w:val="24"/>
          <w:szCs w:val="24"/>
          <w:lang w:eastAsia="ru-RU"/>
        </w:rPr>
        <w:t>T</w:t>
      </w:r>
      <w:r w:rsidR="00673E5E" w:rsidRPr="00673E5E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673E5E">
        <w:rPr>
          <w:rFonts w:ascii="Arial" w:eastAsia="Times New Roman" w:hAnsi="Arial" w:cs="Arial"/>
          <w:sz w:val="24"/>
          <w:szCs w:val="24"/>
          <w:lang w:eastAsia="ru-RU"/>
        </w:rPr>
        <w:t>h</w:t>
      </w:r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 va/yoki mahsulotni ishlab chiqarish huquqini tasdiqlovchi hujjat) taqdim etishlari kerak. Agar ishtirokchi ishlab chiqaruvchi bo‘lmasa, u holda ishtirokchi 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qo</w:t>
      </w:r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>’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shimcha</w:t>
      </w:r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eastAsia="ru-RU"/>
        </w:rPr>
        <w:t xml:space="preserve">dilerlik/distribyutorlik shartnomasini </w:t>
      </w:r>
      <w:r w:rsidR="00512E69">
        <w:rPr>
          <w:rFonts w:ascii="Arial" w:eastAsia="Times New Roman" w:hAnsi="Arial" w:cs="Arial"/>
          <w:sz w:val="24"/>
          <w:szCs w:val="24"/>
          <w:lang w:val="en-US" w:eastAsia="ru-RU"/>
        </w:rPr>
        <w:t>ham</w:t>
      </w:r>
      <w:r w:rsidR="00512E69" w:rsidRPr="00512E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974D5">
        <w:rPr>
          <w:rFonts w:ascii="Arial" w:eastAsia="Times New Roman" w:hAnsi="Arial" w:cs="Arial"/>
          <w:sz w:val="24"/>
          <w:szCs w:val="24"/>
          <w:lang w:eastAsia="ru-RU"/>
        </w:rPr>
        <w:t>taqdim etishi kerak.</w:t>
      </w:r>
    </w:p>
    <w:p w14:paraId="37EB7A80" w14:textId="77777777" w:rsidR="004974D5" w:rsidRPr="004974D5" w:rsidRDefault="004974D5" w:rsidP="00512E69">
      <w:pPr>
        <w:numPr>
          <w:ilvl w:val="0"/>
          <w:numId w:val="1"/>
        </w:numPr>
        <w:tabs>
          <w:tab w:val="left" w:pos="993"/>
        </w:tabs>
        <w:spacing w:before="100" w:beforeAutospacing="1"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 quyidagi talablarga javob berishlari kerak:</w:t>
      </w:r>
    </w:p>
    <w:p w14:paraId="5FC75A7D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Kontraktni bajarish uchun zarur texnik, moliyaviy, moddiy, kadrlar va boshqa resurslar mavjudligi;</w:t>
      </w:r>
    </w:p>
    <w:p w14:paraId="7DE74D04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Soliq va yig‘imlar bo‘yicha qarzdorlikning yo‘qligi;</w:t>
      </w:r>
    </w:p>
    <w:p w14:paraId="2D8289F7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Bankrotlikka doir protseduralar yo‘qligi;</w:t>
      </w:r>
    </w:p>
    <w:p w14:paraId="03F397C9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Yagona reyestrda nomuvofiq bajaruvchilar ro‘yxatiga kiritilmaganligi;</w:t>
      </w:r>
    </w:p>
    <w:p w14:paraId="33129F56" w14:textId="77777777" w:rsidR="004974D5" w:rsidRPr="004974D5" w:rsidRDefault="004974D5" w:rsidP="00D67569">
      <w:pPr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 va ularning xizmat ko‘rsatuvchi banklari xalqaro sanksiyalar ostida bo‘lmasligi kerak.</w:t>
      </w:r>
    </w:p>
    <w:p w14:paraId="6C776B40" w14:textId="03769F26" w:rsidR="004974D5" w:rsidRDefault="00512E69" w:rsidP="00512E69">
      <w:pPr>
        <w:tabs>
          <w:tab w:val="left" w:pos="993"/>
        </w:tabs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Ta’kidlash joizki, </w:t>
      </w:r>
      <w:r w:rsidR="004974D5" w:rsidRPr="004974D5">
        <w:rPr>
          <w:rFonts w:ascii="Arial" w:eastAsia="Times New Roman" w:hAnsi="Arial" w:cs="Arial"/>
          <w:sz w:val="24"/>
          <w:szCs w:val="24"/>
          <w:lang w:val="en-US" w:eastAsia="ru-RU"/>
        </w:rPr>
        <w:t>Ishtirokchilar texnik topshiriqda ko‘rsatilgan barcha talablarni bajarishlari kerak.</w:t>
      </w:r>
    </w:p>
    <w:p w14:paraId="716BA0C1" w14:textId="77777777" w:rsidR="004974D5" w:rsidRPr="004974D5" w:rsidRDefault="004974D5" w:rsidP="00D67569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Qo‘shimcha ma’lumot olish va Texnik topshiriqni o‘rganish uchun qiziqqan ishtirokchilar quyidagi manzilga murojaat qilishlari mumkin:</w:t>
      </w:r>
    </w:p>
    <w:p w14:paraId="49030BA4" w14:textId="5E7AB74D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"O‘zbekiston temir yo‘llari" AJ </w:t>
      </w:r>
    </w:p>
    <w:p w14:paraId="14E2726A" w14:textId="24D6F046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>Toshkent, 100060, T. Shevchenko ko‘chasi, 7</w:t>
      </w:r>
    </w:p>
    <w:p w14:paraId="4E4C0C32" w14:textId="77777777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74D5">
        <w:rPr>
          <w:rFonts w:ascii="Arial" w:eastAsia="Times New Roman" w:hAnsi="Arial" w:cs="Arial"/>
          <w:sz w:val="24"/>
          <w:szCs w:val="24"/>
          <w:lang w:eastAsia="ru-RU"/>
        </w:rPr>
        <w:t>Telefon: +998 (71) 237-94-93, +998(71) 238-80-81</w:t>
      </w:r>
    </w:p>
    <w:p w14:paraId="567CC323" w14:textId="6E996E53" w:rsidR="004974D5" w:rsidRPr="004974D5" w:rsidRDefault="004974D5" w:rsidP="00D67569">
      <w:pPr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974D5">
        <w:rPr>
          <w:rFonts w:ascii="Arial" w:eastAsia="Times New Roman" w:hAnsi="Arial" w:cs="Arial"/>
          <w:sz w:val="24"/>
          <w:szCs w:val="24"/>
          <w:lang w:val="en-US" w:eastAsia="ru-RU"/>
        </w:rPr>
        <w:t xml:space="preserve">Email: </w:t>
      </w:r>
      <w:hyperlink r:id="rId5" w:history="1">
        <w:r w:rsidR="00512E69" w:rsidRPr="001D10A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nx.z@uzrailway.uz</w:t>
        </w:r>
      </w:hyperlink>
    </w:p>
    <w:p w14:paraId="0B5701EA" w14:textId="53E40CC8" w:rsidR="004974D5" w:rsidRPr="000A78CE" w:rsidRDefault="000A78CE" w:rsidP="000A78CE">
      <w:pPr>
        <w:tabs>
          <w:tab w:val="left" w:pos="993"/>
        </w:tabs>
        <w:ind w:firstLine="851"/>
        <w:jc w:val="both"/>
        <w:rPr>
          <w:rFonts w:ascii="Arial" w:hAnsi="Arial" w:cs="Arial"/>
          <w:lang w:val="en-US"/>
        </w:rPr>
      </w:pPr>
      <w:r w:rsidRPr="000A78CE">
        <w:rPr>
          <w:rFonts w:ascii="Arial" w:eastAsia="Times New Roman" w:hAnsi="Arial" w:cs="Arial"/>
          <w:sz w:val="24"/>
          <w:szCs w:val="24"/>
          <w:lang w:val="en-US" w:eastAsia="ru-RU"/>
        </w:rPr>
        <w:t>12.</w:t>
      </w:r>
      <w:r>
        <w:rPr>
          <w:rFonts w:ascii="Arial" w:hAnsi="Arial" w:cs="Arial"/>
          <w:lang w:val="en-US"/>
        </w:rPr>
        <w:t xml:space="preserve"> </w:t>
      </w:r>
      <w:r w:rsidR="004974D5" w:rsidRPr="000A78CE">
        <w:rPr>
          <w:rFonts w:ascii="Arial" w:hAnsi="Arial" w:cs="Arial"/>
          <w:lang w:val="en-US"/>
        </w:rPr>
        <w:t xml:space="preserve">Ishtirokchilarning takliflari quyidagi manzilga taqdim etilishi kerak: O‘zbekiston, Toshkent, 100060, T. Shevchenko ko‘chasi 7 yoki elektron pochta orqali: </w:t>
      </w:r>
      <w:hyperlink r:id="rId6" w:history="1">
        <w:r w:rsidR="00512E69" w:rsidRPr="000A78C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nx.z@uzrailway.uz</w:t>
        </w:r>
      </w:hyperlink>
      <w:r w:rsidR="00CB39A5" w:rsidRPr="000A78CE">
        <w:rPr>
          <w:rFonts w:ascii="Arial" w:hAnsi="Arial" w:cs="Arial"/>
          <w:lang w:val="en-US"/>
        </w:rPr>
        <w:t xml:space="preserve"> </w:t>
      </w:r>
      <w:r w:rsidR="00512E69" w:rsidRPr="000A78CE">
        <w:rPr>
          <w:rFonts w:ascii="Arial" w:hAnsi="Arial" w:cs="Arial"/>
          <w:lang w:val="en-US"/>
        </w:rPr>
        <w:t xml:space="preserve"> </w:t>
      </w:r>
      <w:r w:rsidR="004974D5" w:rsidRPr="000A78CE">
        <w:rPr>
          <w:rFonts w:ascii="Arial" w:hAnsi="Arial" w:cs="Arial"/>
          <w:lang w:val="en-US"/>
        </w:rPr>
        <w:t>Takliflarni</w:t>
      </w:r>
      <w:r w:rsidR="00512E69" w:rsidRPr="000A78CE">
        <w:rPr>
          <w:rFonts w:ascii="Arial" w:hAnsi="Arial" w:cs="Arial"/>
          <w:lang w:val="en-US"/>
        </w:rPr>
        <w:t xml:space="preserve"> elektron arxiv ko‘rinishda yuborgan Ishtirokchilar login va kalitni taqdim qiluvchi </w:t>
      </w:r>
      <w:r w:rsidR="004974D5" w:rsidRPr="000A78CE">
        <w:rPr>
          <w:rFonts w:ascii="Arial" w:hAnsi="Arial" w:cs="Arial"/>
          <w:lang w:val="en-US"/>
        </w:rPr>
        <w:t>mas’ul shaxsning kontakt ma’lumotlari, ko‘rsatishi lozim (agar taklif faylini ishtirokchi tomonidan shifrlangan bo‘lsa).</w:t>
      </w:r>
    </w:p>
    <w:p w14:paraId="23F12C93" w14:textId="77777777" w:rsidR="004974D5" w:rsidRPr="00BE2B96" w:rsidRDefault="004974D5" w:rsidP="00D67569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BE2B96">
        <w:rPr>
          <w:rFonts w:ascii="Arial" w:eastAsia="Times New Roman" w:hAnsi="Arial" w:cs="Arial"/>
          <w:sz w:val="24"/>
          <w:szCs w:val="24"/>
          <w:lang w:val="en-US" w:eastAsia="ru-RU"/>
        </w:rPr>
        <w:t>Mas’ul shaxsning telefon raqamlari, elektron pochta manzili va boshqalar ko‘rsatilishi kerak.</w:t>
      </w:r>
    </w:p>
    <w:p w14:paraId="6483F7A5" w14:textId="6A13D67C" w:rsidR="00F362F0" w:rsidRDefault="00F362F0">
      <w:pP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br w:type="page"/>
      </w:r>
    </w:p>
    <w:p w14:paraId="5803F12F" w14:textId="2A5A55F5" w:rsidR="00B279B9" w:rsidRPr="00366E21" w:rsidRDefault="00B279B9" w:rsidP="00DF4CA5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uz-Cyrl-UZ"/>
        </w:rPr>
      </w:pPr>
      <w:r w:rsidRPr="00366E21">
        <w:rPr>
          <w:rFonts w:ascii="Arial" w:hAnsi="Arial" w:cs="Arial"/>
          <w:b/>
          <w:bCs/>
          <w:lang w:val="uz-Cyrl-UZ"/>
        </w:rPr>
        <w:lastRenderedPageBreak/>
        <w:tab/>
      </w:r>
      <w:r w:rsidR="00DF4CA5" w:rsidRPr="00366E21">
        <w:rPr>
          <w:rFonts w:ascii="Arial" w:hAnsi="Arial" w:cs="Arial"/>
          <w:b/>
          <w:bCs/>
          <w:lang w:val="uz-Cyrl-UZ"/>
        </w:rPr>
        <w:t>Yo‘lovchi vagonlarni texnik va texnologik tayyorlash hamda ta’mirlashda kerak bo’ladigan uskunalarning ro‘yhati</w:t>
      </w:r>
    </w:p>
    <w:p w14:paraId="66A050B9" w14:textId="77777777" w:rsidR="00DF4CA5" w:rsidRPr="00366E21" w:rsidRDefault="00DF4CA5" w:rsidP="00DF4CA5">
      <w:pPr>
        <w:pStyle w:val="a8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lang w:val="uz-Cyrl-UZ"/>
        </w:rPr>
      </w:pPr>
    </w:p>
    <w:p w14:paraId="4163E83C" w14:textId="7385BB31" w:rsidR="000A78CE" w:rsidRPr="000A78CE" w:rsidRDefault="000A78CE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Кузовной участок</w:t>
      </w:r>
    </w:p>
    <w:p w14:paraId="30D12B1A" w14:textId="77777777" w:rsidR="000A78CE" w:rsidRPr="000A78CE" w:rsidRDefault="000A78CE" w:rsidP="000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Аппарат дробеструйный переносной – 1 ед. </w:t>
      </w:r>
    </w:p>
    <w:p w14:paraId="636F4E19" w14:textId="77777777" w:rsidR="000A78CE" w:rsidRPr="000A78CE" w:rsidRDefault="000A78CE" w:rsidP="000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Окрасочно-сушильная камера – 1 ед. </w:t>
      </w:r>
    </w:p>
    <w:p w14:paraId="40140420" w14:textId="6C6B4EF1" w:rsidR="000A78CE" w:rsidRPr="000A78CE" w:rsidRDefault="000A78CE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Тележечный участок</w:t>
      </w:r>
    </w:p>
    <w:p w14:paraId="5AEF20CE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Дробеструйная камера – 1 ед. </w:t>
      </w:r>
    </w:p>
    <w:p w14:paraId="22CA6F3B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отворачивания гаек шпинтонов гайковерт – 1 ед. </w:t>
      </w:r>
    </w:p>
    <w:p w14:paraId="4B19EF98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Воздушный пресс для демонтажа пружин – 1 ед. </w:t>
      </w:r>
    </w:p>
    <w:p w14:paraId="3D0966CC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Прибор для измерения серег – 1 ед. </w:t>
      </w:r>
    </w:p>
    <w:p w14:paraId="2CB96C03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Пресс для испытания деталей на растяжение – 1 ед. </w:t>
      </w:r>
    </w:p>
    <w:p w14:paraId="60718901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дефектоскопирования деталей тележек – 1 ед. </w:t>
      </w:r>
    </w:p>
    <w:p w14:paraId="7EA1C400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Дефектоскоп магнитопорошковый для испытания тележек – 1 ед. </w:t>
      </w:r>
    </w:p>
    <w:p w14:paraId="1EE92FA2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пружин – 1 ед. </w:t>
      </w:r>
    </w:p>
    <w:p w14:paraId="72D52899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Сварочный полуавтомат для наплавки цапф траверс – 1 ед. </w:t>
      </w:r>
    </w:p>
    <w:p w14:paraId="7683721C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кантователь для осмотра и ремонта надрессорной балки и рамы – 2 ед. </w:t>
      </w:r>
    </w:p>
    <w:p w14:paraId="2BBD982E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измерения деталей тележек – 1 ед. </w:t>
      </w:r>
    </w:p>
    <w:p w14:paraId="2383E7DE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Повышенный путь для монтажа гайковерт – 1 ед. </w:t>
      </w:r>
    </w:p>
    <w:p w14:paraId="1662EA3F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Канаватель для надрессорной балки – 1 ед. </w:t>
      </w:r>
    </w:p>
    <w:p w14:paraId="6BC12802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Гидравлический пресс 100 тн – 1 ед. </w:t>
      </w:r>
    </w:p>
    <w:p w14:paraId="6C28CC9C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Кран-балки 10 тн – 1 ед. </w:t>
      </w:r>
    </w:p>
    <w:p w14:paraId="743E6E7C" w14:textId="77777777" w:rsidR="000A78CE" w:rsidRPr="000A78CE" w:rsidRDefault="000A78CE" w:rsidP="000A78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тележек под нагрузкой – 1 ед. </w:t>
      </w:r>
    </w:p>
    <w:p w14:paraId="1A2187F4" w14:textId="6BC07566" w:rsidR="000A78CE" w:rsidRPr="000A78CE" w:rsidRDefault="000A78CE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Колесный участок</w:t>
      </w:r>
    </w:p>
    <w:p w14:paraId="13696DB1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для деталей редукторов – 1 ед. </w:t>
      </w:r>
    </w:p>
    <w:p w14:paraId="4EA1CECE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колесной пары – 1 ед. </w:t>
      </w:r>
    </w:p>
    <w:p w14:paraId="308794D2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корпуса букс – 1 ед. </w:t>
      </w:r>
    </w:p>
    <w:p w14:paraId="5C6509EA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вибродиагностики букс – 1 ед. </w:t>
      </w:r>
    </w:p>
    <w:p w14:paraId="2B3A36BE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Ванна нагрева подшипников – 1 ед. </w:t>
      </w:r>
    </w:p>
    <w:p w14:paraId="7352DD9A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Автоматизированный комплекс ультразвукового контроля колесных пар вагонов, ультразвуковые дефектоскопы с устройством сканирования и вихретоковые дефектоскопы – 1 ед. </w:t>
      </w:r>
    </w:p>
    <w:p w14:paraId="4D0C6131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Колесо-токарный станок проходной – 1 ед. </w:t>
      </w:r>
    </w:p>
    <w:p w14:paraId="6EF98591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Ремонт подшипников: установка для магнитной дефектоскопии колец подшипников, вихретоковые дефектоскопы, приборы для измерения роликов подшипников, установка для зачистки колец подшипников и роликов, прибор для контроля полиамидных сепараторов – 1 ед. </w:t>
      </w:r>
    </w:p>
    <w:p w14:paraId="7585F3AC" w14:textId="77777777" w:rsidR="000A78CE" w:rsidRPr="000A78CE" w:rsidRDefault="000A78CE" w:rsidP="00DF4CA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>Испытательный стенд для проверки редукторов – 1 ед.</w:t>
      </w:r>
    </w:p>
    <w:p w14:paraId="771FF45B" w14:textId="77777777" w:rsidR="00595A11" w:rsidRPr="00595A11" w:rsidRDefault="00595A11" w:rsidP="00DF4CA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Демагнитизатор колес – 1 ед. </w:t>
      </w:r>
    </w:p>
    <w:p w14:paraId="1FEE4C5C" w14:textId="77777777" w:rsidR="00595A11" w:rsidRPr="00595A11" w:rsidRDefault="00595A11" w:rsidP="00DF4CA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предварительного осмотра, разборки, балансировки освидетельствования редукторов с приводом от средней части оси – 1 ед. </w:t>
      </w:r>
    </w:p>
    <w:p w14:paraId="13F41E4C" w14:textId="77777777" w:rsidR="00595A11" w:rsidRPr="00595A11" w:rsidRDefault="00595A11" w:rsidP="00DF4CA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обкатки редукторов от средней части оси – 1 ед. </w:t>
      </w:r>
    </w:p>
    <w:p w14:paraId="173AF7EB" w14:textId="77777777" w:rsidR="00595A11" w:rsidRPr="00595A11" w:rsidRDefault="00595A11" w:rsidP="00DF4CA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Универсальный стенд испытания редукторов ТК2, ТКРП и генераторов (до W10КВт) – 1 ед. </w:t>
      </w:r>
    </w:p>
    <w:p w14:paraId="4C45AF96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Стенды для динамической балансировки карданных валов и муфт редуктора от средней части оси – 1 ед. </w:t>
      </w:r>
    </w:p>
    <w:p w14:paraId="286DF6B1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Стенд статической балансировки автоматических муфт сцепления – 1 ед. </w:t>
      </w:r>
    </w:p>
    <w:p w14:paraId="1D9DBF0B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Кантователь демонтажа редуктора – 1 ед. (собств. изгот. оборуд.) </w:t>
      </w:r>
    </w:p>
    <w:p w14:paraId="47B6BB33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Повышенный путь для колесной пары – 1 ед. </w:t>
      </w:r>
    </w:p>
    <w:p w14:paraId="483861D4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Консольный кран 2 тн – 1 ед. </w:t>
      </w:r>
    </w:p>
    <w:p w14:paraId="360DD4BD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Малярная камера для колесной пары – 1 ед. </w:t>
      </w:r>
    </w:p>
    <w:p w14:paraId="4BA71E84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неразрушающего контроля осей тип МД-12 ПС – 1 ед. </w:t>
      </w:r>
    </w:p>
    <w:p w14:paraId="654A8F35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Оборудование по неразрушающему контролю деталей и узлов модель РНЧ-5000 РЗРО – 1 ед. </w:t>
      </w:r>
    </w:p>
    <w:p w14:paraId="7864DB9D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Кран-балки 5 тн – 1 шт </w:t>
      </w:r>
    </w:p>
    <w:p w14:paraId="5049FD6F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устройств для демонтажа буксовых узлов, буксосъемник, установка для снятия подшипниковых и лабиринтных колец – по 1 ед. </w:t>
      </w:r>
    </w:p>
    <w:p w14:paraId="418C7EA4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Пробораздатчик для обмера параметров колесных пар – 1 ед. </w:t>
      </w:r>
    </w:p>
    <w:p w14:paraId="45E321F5" w14:textId="77777777" w:rsidR="00595A11" w:rsidRPr="00595A11" w:rsidRDefault="00595A11" w:rsidP="00595A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Моторная измерения корпуса буксы – 1 ед. </w:t>
      </w:r>
    </w:p>
    <w:p w14:paraId="359A9FAD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автосцепки</w:t>
      </w:r>
    </w:p>
    <w:p w14:paraId="07EC8A5D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 для установки и снятия поглощающих аппаратов – 1 ед. </w:t>
      </w:r>
    </w:p>
    <w:p w14:paraId="1884D573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 для обработки торца хвостовика автосцепки – 1 ед. </w:t>
      </w:r>
    </w:p>
    <w:p w14:paraId="3AFD5114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осмотра, разборки и проверки автосцепки – 1 ед. </w:t>
      </w:r>
    </w:p>
    <w:p w14:paraId="231C3DDD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Стенд-кантователь для ремонтно-сварочных работ на корпусе автосцепки и тяговом хомуте – 1 ед. </w:t>
      </w:r>
    </w:p>
    <w:p w14:paraId="0D7E19B6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ремонта поглощающих аппаратов – 1 ед. </w:t>
      </w:r>
    </w:p>
    <w:p w14:paraId="39AD071A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контроля геометрических размеров деталей автосцепки – 1 ед. </w:t>
      </w:r>
    </w:p>
    <w:p w14:paraId="3DF63BD3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для восстановления и упрочнения буферных тарелок – 1 ед. </w:t>
      </w:r>
    </w:p>
    <w:p w14:paraId="2A61DD27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сборки буферных комплектов – 1 ед. </w:t>
      </w:r>
    </w:p>
    <w:p w14:paraId="076DF04C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Пресс гидравлический для снятия поглощающего аппарата при снятии с вагона – 1 ед. </w:t>
      </w:r>
    </w:p>
    <w:p w14:paraId="1FA83FE5" w14:textId="646DC244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Дефектоскоп для проверки хвостовика автосцепки – 1 </w:t>
      </w:r>
      <w:r w:rsidR="00DF4CA5" w:rsidRPr="00595A11">
        <w:rPr>
          <w:rFonts w:ascii="Arial" w:eastAsia="Times New Roman" w:hAnsi="Arial" w:cs="Arial"/>
          <w:sz w:val="24"/>
          <w:szCs w:val="24"/>
          <w:lang w:eastAsia="ru-RU"/>
        </w:rPr>
        <w:t>ед.</w:t>
      </w:r>
    </w:p>
    <w:p w14:paraId="14A7F515" w14:textId="030F645F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Кран балка 2 тн – 1 </w:t>
      </w:r>
      <w:r w:rsidR="00DF4CA5" w:rsidRPr="00595A11">
        <w:rPr>
          <w:rFonts w:ascii="Arial" w:eastAsia="Times New Roman" w:hAnsi="Arial" w:cs="Arial"/>
          <w:sz w:val="24"/>
          <w:szCs w:val="24"/>
          <w:lang w:eastAsia="ru-RU"/>
        </w:rPr>
        <w:t>ед.</w:t>
      </w:r>
    </w:p>
    <w:p w14:paraId="0A71E5A6" w14:textId="5519BEAB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Ванна для обмывки деталей и узлов – 1 </w:t>
      </w:r>
      <w:r w:rsidR="00DF4CA5" w:rsidRPr="00595A11">
        <w:rPr>
          <w:rFonts w:ascii="Arial" w:eastAsia="Times New Roman" w:hAnsi="Arial" w:cs="Arial"/>
          <w:sz w:val="24"/>
          <w:szCs w:val="24"/>
          <w:lang w:eastAsia="ru-RU"/>
        </w:rPr>
        <w:t>ед.</w:t>
      </w:r>
    </w:p>
    <w:p w14:paraId="4E83BB90" w14:textId="77777777" w:rsidR="00595A11" w:rsidRPr="00595A11" w:rsidRDefault="00595A11" w:rsidP="00595A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Стеллаж для хранения (собств. изгот.) </w:t>
      </w:r>
    </w:p>
    <w:p w14:paraId="2EBF6E3D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АКП</w:t>
      </w:r>
    </w:p>
    <w:p w14:paraId="00F4D55C" w14:textId="77777777" w:rsidR="00595A11" w:rsidRPr="00595A11" w:rsidRDefault="00595A11" w:rsidP="00DF4CA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ремонта и испытаний тормозных цилиндров и авторегуляторов – 1 ед. </w:t>
      </w:r>
    </w:p>
    <w:p w14:paraId="4BA9CA91" w14:textId="77777777" w:rsidR="00595A11" w:rsidRPr="00595A11" w:rsidRDefault="00595A11" w:rsidP="00DF4CA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испытаний запасных резервуаров – 1 ед. </w:t>
      </w:r>
    </w:p>
    <w:p w14:paraId="4BCCF398" w14:textId="77777777" w:rsidR="00595A11" w:rsidRPr="00595A11" w:rsidRDefault="00595A11" w:rsidP="00DF4CA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соединительных рукавов – 1 ед. </w:t>
      </w:r>
    </w:p>
    <w:p w14:paraId="10A9E823" w14:textId="613B38FD" w:rsidR="00595A11" w:rsidRPr="00B279B9" w:rsidRDefault="00595A11" w:rsidP="00DF4CA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>Стенд для испытания воздухораспределителей ВР №242 и ЭВР №305 – по 1 ед.</w:t>
      </w:r>
    </w:p>
    <w:p w14:paraId="5F71D8A6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проверки тормозов вагона, проверки плотности магистрали, ЭПТ – 1 ед. </w:t>
      </w:r>
    </w:p>
    <w:p w14:paraId="2D9138BD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измерения деталей. </w:t>
      </w:r>
    </w:p>
    <w:p w14:paraId="373A7BBC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для обмывки деталей </w:t>
      </w:r>
    </w:p>
    <w:p w14:paraId="59A9A34D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Кран балки или приспособления для поднятия тормозного цилиндра </w:t>
      </w:r>
    </w:p>
    <w:p w14:paraId="5BEAB02A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Приспособление по разборки тормозных цилиндров (собств. изг.) </w:t>
      </w:r>
    </w:p>
    <w:p w14:paraId="55752A60" w14:textId="77777777" w:rsidR="00595A11" w:rsidRPr="00595A11" w:rsidRDefault="00595A11" w:rsidP="00DF4CA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Стеллажи хранения (собств. изг.) </w:t>
      </w:r>
    </w:p>
    <w:p w14:paraId="0AE78D07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электроцеха</w:t>
      </w:r>
    </w:p>
    <w:p w14:paraId="701A0B73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разборки и сборки генераторов и электродвигателей – 1 ед. </w:t>
      </w:r>
    </w:p>
    <w:p w14:paraId="323626AD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распрессовки электрических машин – 1 ед. </w:t>
      </w:r>
    </w:p>
    <w:p w14:paraId="627683E7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проверки якорей на межвитковое замыкание – 1 ед. </w:t>
      </w:r>
    </w:p>
    <w:p w14:paraId="77AF1293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двигателей вентиляторов, индукционных насосов, подшипников и роторов – 1 ед. </w:t>
      </w:r>
    </w:p>
    <w:p w14:paraId="1268938E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динамической балансировки якорей – 1 ед. </w:t>
      </w:r>
    </w:p>
    <w:p w14:paraId="50F175B1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Устройство для проверки электронных блоков – 1 ед. </w:t>
      </w:r>
    </w:p>
    <w:p w14:paraId="5A3CEF9A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испытаний фильтров нагревательных приборов на герметичность – 1 ед. </w:t>
      </w:r>
    </w:p>
    <w:p w14:paraId="6EC0BACA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Камера зарядки батарей и зарядные агрегаты – 1 ед. </w:t>
      </w:r>
    </w:p>
    <w:p w14:paraId="72CABB09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Ареометры, нагрузочные вилки – 1 ед. </w:t>
      </w:r>
    </w:p>
    <w:p w14:paraId="66763896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окраски и сушки электрооборудования – 1 ед. </w:t>
      </w:r>
    </w:p>
    <w:p w14:paraId="6065B71F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обкатки компрессоров под нагрузкой – 1 ед. </w:t>
      </w:r>
    </w:p>
    <w:p w14:paraId="392EF7EE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Заправочное устройство для проверки герметичности холодильного оборудования контрольным газом – 1 ед. </w:t>
      </w:r>
    </w:p>
    <w:p w14:paraId="59EA2CDE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холодильных агрегатов на холодопроизводительность – 1 ед. </w:t>
      </w:r>
    </w:p>
    <w:p w14:paraId="07C81E76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испытаний электрических двигателей постоянного тока – 1 ед. </w:t>
      </w:r>
    </w:p>
    <w:p w14:paraId="2345583B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испытания изоляции высоковольтных электрических машин – 1 ед. </w:t>
      </w:r>
    </w:p>
    <w:p w14:paraId="36568E39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генераторов после ремонта – 1 ед. </w:t>
      </w:r>
    </w:p>
    <w:p w14:paraId="319B02CA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испытания вагонной аккумуляторной батареи – 1 ед. </w:t>
      </w:r>
    </w:p>
    <w:p w14:paraId="22C6D04F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Балансировочная муфта сцепления – 1 ед. </w:t>
      </w:r>
    </w:p>
    <w:p w14:paraId="403220C5" w14:textId="77777777" w:rsidR="00595A11" w:rsidRPr="00595A11" w:rsidRDefault="00595A11" w:rsidP="00595A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эластичных муфт под нагрузкой – 1 ед. </w:t>
      </w:r>
    </w:p>
    <w:p w14:paraId="5E1FF6A3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ДОП</w:t>
      </w:r>
    </w:p>
    <w:p w14:paraId="0B45B996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Циркулярная пила – 1 ед. </w:t>
      </w:r>
    </w:p>
    <w:p w14:paraId="0CED7853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Фуговальный станок – 1 ед. </w:t>
      </w:r>
    </w:p>
    <w:p w14:paraId="0D2DD0E9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Фрезерный станок – 1 ед. </w:t>
      </w:r>
    </w:p>
    <w:p w14:paraId="31B43C6F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Станок для диагональной резки – 1 ед. </w:t>
      </w:r>
    </w:p>
    <w:p w14:paraId="6A7F343B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Гидравлический пресс – 1 ед. </w:t>
      </w:r>
    </w:p>
    <w:p w14:paraId="2D03A755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Стол для ремонта полок и диванов – 4 ед. </w:t>
      </w:r>
    </w:p>
    <w:p w14:paraId="003730F0" w14:textId="77777777" w:rsidR="00595A11" w:rsidRPr="00595A11" w:rsidRDefault="00595A11" w:rsidP="00595A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Швейная машина для ремонта или замены обивки – 1 ед. </w:t>
      </w:r>
    </w:p>
    <w:p w14:paraId="605D1E7C" w14:textId="77777777" w:rsidR="00595A11" w:rsidRPr="00595A11" w:rsidRDefault="00595A11" w:rsidP="00DF4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Заготовительный участок</w:t>
      </w:r>
    </w:p>
    <w:p w14:paraId="7F8C607F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Шлифовальный станок — 2 ед.</w:t>
      </w:r>
    </w:p>
    <w:p w14:paraId="475EF7B3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Токарный станок — 2 ед.</w:t>
      </w:r>
    </w:p>
    <w:p w14:paraId="215168C5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Вертикально сверлильный станок — 1 ед.</w:t>
      </w:r>
    </w:p>
    <w:p w14:paraId="4B2CFFC5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Настольный сверлильный станок — 2 ед.</w:t>
      </w:r>
    </w:p>
    <w:p w14:paraId="185CF6DF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Верстак настольный — 10 ед.</w:t>
      </w:r>
    </w:p>
    <w:p w14:paraId="4177755F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Стеллаж — 6 ед.</w:t>
      </w:r>
    </w:p>
    <w:p w14:paraId="1EDE855F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Малярная камера — 3 ед. (для унитазов, титанов и для заготовок)</w:t>
      </w:r>
    </w:p>
    <w:p w14:paraId="59AF4867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Шкаф для инструментов — 10 ед.</w:t>
      </w:r>
    </w:p>
    <w:p w14:paraId="34798EC8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Плазменная резка (па) — 1 ед.</w:t>
      </w:r>
    </w:p>
    <w:p w14:paraId="36674FB2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Листогиб — 1 ед.</w:t>
      </w:r>
    </w:p>
    <w:p w14:paraId="34692C9E" w14:textId="77777777" w:rsidR="00595A11" w:rsidRPr="00B279B9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Трехвальцовый станок — 1 ед.</w:t>
      </w:r>
    </w:p>
    <w:p w14:paraId="38063D8B" w14:textId="41E171C8" w:rsidR="00595A11" w:rsidRPr="00595A11" w:rsidRDefault="00595A11" w:rsidP="00595A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Станок для лазерной и воздушно-плазменной резки — 1 ед.</w:t>
      </w:r>
    </w:p>
    <w:p w14:paraId="281DA6D2" w14:textId="5164C204" w:rsidR="00B279B9" w:rsidRPr="00B279B9" w:rsidRDefault="00B279B9" w:rsidP="00DF4CA5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по ремонту гасителей колебаний</w:t>
      </w:r>
    </w:p>
    <w:p w14:paraId="16184B89" w14:textId="47E9D93B" w:rsidR="008D793B" w:rsidRPr="00B279B9" w:rsidRDefault="00B279B9" w:rsidP="00B279B9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ab/>
        <w:t>1. Комплект калибров для контроля деталей гасителей колебаний</w:t>
      </w:r>
    </w:p>
    <w:sectPr w:rsidR="008D793B" w:rsidRPr="00B279B9" w:rsidSect="000F1110">
      <w:pgSz w:w="12240" w:h="15840"/>
      <w:pgMar w:top="709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CCD"/>
    <w:multiLevelType w:val="multilevel"/>
    <w:tmpl w:val="FF8C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629B7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51A8D"/>
    <w:multiLevelType w:val="multilevel"/>
    <w:tmpl w:val="9E76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D585B"/>
    <w:multiLevelType w:val="multilevel"/>
    <w:tmpl w:val="EAB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D22B4"/>
    <w:multiLevelType w:val="multilevel"/>
    <w:tmpl w:val="2E1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E0C48"/>
    <w:multiLevelType w:val="multilevel"/>
    <w:tmpl w:val="BAA4DD90"/>
    <w:lvl w:ilvl="0">
      <w:start w:val="1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 w15:restartNumberingAfterBreak="0">
    <w:nsid w:val="53E6769A"/>
    <w:multiLevelType w:val="multilevel"/>
    <w:tmpl w:val="F40ACB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54ED5AF9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8422F"/>
    <w:multiLevelType w:val="multilevel"/>
    <w:tmpl w:val="989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A57D5"/>
    <w:multiLevelType w:val="multilevel"/>
    <w:tmpl w:val="C016B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1501C"/>
    <w:multiLevelType w:val="multilevel"/>
    <w:tmpl w:val="D3D05E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463B8B"/>
    <w:multiLevelType w:val="multilevel"/>
    <w:tmpl w:val="07E0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003ED"/>
    <w:multiLevelType w:val="multilevel"/>
    <w:tmpl w:val="92E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1772A3"/>
    <w:multiLevelType w:val="multilevel"/>
    <w:tmpl w:val="72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142E7"/>
    <w:multiLevelType w:val="multilevel"/>
    <w:tmpl w:val="D16E1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14"/>
  </w:num>
  <w:num w:numId="10">
    <w:abstractNumId w:val="3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0370D"/>
    <w:rsid w:val="000112AD"/>
    <w:rsid w:val="000468A6"/>
    <w:rsid w:val="00052DD7"/>
    <w:rsid w:val="000652CF"/>
    <w:rsid w:val="0008518B"/>
    <w:rsid w:val="000907B1"/>
    <w:rsid w:val="000974D2"/>
    <w:rsid w:val="000A78CE"/>
    <w:rsid w:val="000C52B4"/>
    <w:rsid w:val="000C5C32"/>
    <w:rsid w:val="000D5EBC"/>
    <w:rsid w:val="000E2B19"/>
    <w:rsid w:val="000F1110"/>
    <w:rsid w:val="001377C8"/>
    <w:rsid w:val="00147B27"/>
    <w:rsid w:val="00156D61"/>
    <w:rsid w:val="00171C7A"/>
    <w:rsid w:val="001B4A24"/>
    <w:rsid w:val="00200480"/>
    <w:rsid w:val="00206D9F"/>
    <w:rsid w:val="002070E4"/>
    <w:rsid w:val="00211467"/>
    <w:rsid w:val="00246D27"/>
    <w:rsid w:val="00275138"/>
    <w:rsid w:val="002858D8"/>
    <w:rsid w:val="00290415"/>
    <w:rsid w:val="002D24D8"/>
    <w:rsid w:val="002E309F"/>
    <w:rsid w:val="00304095"/>
    <w:rsid w:val="00315354"/>
    <w:rsid w:val="003267B1"/>
    <w:rsid w:val="00347030"/>
    <w:rsid w:val="00366E21"/>
    <w:rsid w:val="00374E54"/>
    <w:rsid w:val="0038022D"/>
    <w:rsid w:val="00381DF6"/>
    <w:rsid w:val="00382B57"/>
    <w:rsid w:val="00391DDB"/>
    <w:rsid w:val="003A097F"/>
    <w:rsid w:val="003C18ED"/>
    <w:rsid w:val="003C3D9A"/>
    <w:rsid w:val="00406E1E"/>
    <w:rsid w:val="004706FC"/>
    <w:rsid w:val="004974D5"/>
    <w:rsid w:val="004A48C2"/>
    <w:rsid w:val="004D5EFF"/>
    <w:rsid w:val="004E3AE1"/>
    <w:rsid w:val="004E425B"/>
    <w:rsid w:val="004F0EDB"/>
    <w:rsid w:val="00512E69"/>
    <w:rsid w:val="00514D7C"/>
    <w:rsid w:val="00521DD1"/>
    <w:rsid w:val="005529E7"/>
    <w:rsid w:val="005671C9"/>
    <w:rsid w:val="005679CB"/>
    <w:rsid w:val="00595A11"/>
    <w:rsid w:val="005A333B"/>
    <w:rsid w:val="005C1EC9"/>
    <w:rsid w:val="005C75A6"/>
    <w:rsid w:val="00603CC5"/>
    <w:rsid w:val="006179D8"/>
    <w:rsid w:val="00624048"/>
    <w:rsid w:val="0063242A"/>
    <w:rsid w:val="00644F28"/>
    <w:rsid w:val="00673E5E"/>
    <w:rsid w:val="00680DD3"/>
    <w:rsid w:val="00693B2C"/>
    <w:rsid w:val="006C4AFA"/>
    <w:rsid w:val="006E19DC"/>
    <w:rsid w:val="00703006"/>
    <w:rsid w:val="007449F3"/>
    <w:rsid w:val="00754D5B"/>
    <w:rsid w:val="007906BE"/>
    <w:rsid w:val="007934AA"/>
    <w:rsid w:val="007A282B"/>
    <w:rsid w:val="007B3665"/>
    <w:rsid w:val="007B45A0"/>
    <w:rsid w:val="007C7F60"/>
    <w:rsid w:val="007E003B"/>
    <w:rsid w:val="00817EF8"/>
    <w:rsid w:val="00830AA2"/>
    <w:rsid w:val="00841BAA"/>
    <w:rsid w:val="00844A00"/>
    <w:rsid w:val="008450B6"/>
    <w:rsid w:val="008473FB"/>
    <w:rsid w:val="008B44C3"/>
    <w:rsid w:val="008C2C4D"/>
    <w:rsid w:val="008C3663"/>
    <w:rsid w:val="008D27F8"/>
    <w:rsid w:val="008D793B"/>
    <w:rsid w:val="008E231A"/>
    <w:rsid w:val="008E6F77"/>
    <w:rsid w:val="00920872"/>
    <w:rsid w:val="00920E21"/>
    <w:rsid w:val="0092706D"/>
    <w:rsid w:val="00975E09"/>
    <w:rsid w:val="00993455"/>
    <w:rsid w:val="0099473A"/>
    <w:rsid w:val="009952A3"/>
    <w:rsid w:val="009968C1"/>
    <w:rsid w:val="009A600C"/>
    <w:rsid w:val="009C1073"/>
    <w:rsid w:val="009C47EB"/>
    <w:rsid w:val="009D7E91"/>
    <w:rsid w:val="00A051F7"/>
    <w:rsid w:val="00A0650F"/>
    <w:rsid w:val="00A5122D"/>
    <w:rsid w:val="00A6309D"/>
    <w:rsid w:val="00A86E5D"/>
    <w:rsid w:val="00A97F8C"/>
    <w:rsid w:val="00AA6E34"/>
    <w:rsid w:val="00AB12FD"/>
    <w:rsid w:val="00AD6249"/>
    <w:rsid w:val="00B066FA"/>
    <w:rsid w:val="00B06C4D"/>
    <w:rsid w:val="00B20DD7"/>
    <w:rsid w:val="00B21A0A"/>
    <w:rsid w:val="00B279B9"/>
    <w:rsid w:val="00B76E88"/>
    <w:rsid w:val="00BE2B96"/>
    <w:rsid w:val="00BF4798"/>
    <w:rsid w:val="00C165AC"/>
    <w:rsid w:val="00C321BF"/>
    <w:rsid w:val="00C52222"/>
    <w:rsid w:val="00C95149"/>
    <w:rsid w:val="00CA3F63"/>
    <w:rsid w:val="00CB39A5"/>
    <w:rsid w:val="00CD32CE"/>
    <w:rsid w:val="00D02824"/>
    <w:rsid w:val="00D43EAE"/>
    <w:rsid w:val="00D51830"/>
    <w:rsid w:val="00D64B00"/>
    <w:rsid w:val="00D65941"/>
    <w:rsid w:val="00D67569"/>
    <w:rsid w:val="00D863DB"/>
    <w:rsid w:val="00DA1DA1"/>
    <w:rsid w:val="00DB60D3"/>
    <w:rsid w:val="00DD1F09"/>
    <w:rsid w:val="00DF4CA5"/>
    <w:rsid w:val="00DF639B"/>
    <w:rsid w:val="00E05825"/>
    <w:rsid w:val="00E21E80"/>
    <w:rsid w:val="00E272EC"/>
    <w:rsid w:val="00E27475"/>
    <w:rsid w:val="00E303B4"/>
    <w:rsid w:val="00E53562"/>
    <w:rsid w:val="00E61236"/>
    <w:rsid w:val="00E6466C"/>
    <w:rsid w:val="00E67E6D"/>
    <w:rsid w:val="00E70269"/>
    <w:rsid w:val="00E86D5B"/>
    <w:rsid w:val="00E910D7"/>
    <w:rsid w:val="00EA0E50"/>
    <w:rsid w:val="00EB7734"/>
    <w:rsid w:val="00EC2A1A"/>
    <w:rsid w:val="00EE4809"/>
    <w:rsid w:val="00EF117A"/>
    <w:rsid w:val="00F240B3"/>
    <w:rsid w:val="00F26540"/>
    <w:rsid w:val="00F30EE9"/>
    <w:rsid w:val="00F34812"/>
    <w:rsid w:val="00F35CDC"/>
    <w:rsid w:val="00F362F0"/>
    <w:rsid w:val="00F52DF2"/>
    <w:rsid w:val="00F716DB"/>
    <w:rsid w:val="00F82DE2"/>
    <w:rsid w:val="00F90E2A"/>
    <w:rsid w:val="00FB5C2C"/>
    <w:rsid w:val="00FC5330"/>
    <w:rsid w:val="00FC7898"/>
    <w:rsid w:val="00FE16A3"/>
    <w:rsid w:val="00FE7D40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9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97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.z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Ibroximjon Botirjon o'g'li Xudoyberganov</cp:lastModifiedBy>
  <cp:revision>148</cp:revision>
  <cp:lastPrinted>2025-02-24T10:57:00Z</cp:lastPrinted>
  <dcterms:created xsi:type="dcterms:W3CDTF">2023-06-04T07:29:00Z</dcterms:created>
  <dcterms:modified xsi:type="dcterms:W3CDTF">2026-05-22T10:53:00Z</dcterms:modified>
</cp:coreProperties>
</file>